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36" w:rsidRDefault="00A73336" w:rsidP="00BE1EDD">
      <w:pPr>
        <w:spacing w:after="0"/>
        <w:jc w:val="center"/>
        <w:rPr>
          <w:b/>
        </w:rPr>
      </w:pPr>
      <w:bookmarkStart w:id="0" w:name="_GoBack"/>
      <w:bookmarkEnd w:id="0"/>
    </w:p>
    <w:p w:rsidR="00A73336" w:rsidRDefault="00A73336" w:rsidP="00BE1EDD">
      <w:pPr>
        <w:spacing w:after="0"/>
        <w:jc w:val="center"/>
        <w:rPr>
          <w:b/>
        </w:rPr>
      </w:pPr>
      <w:r>
        <w:rPr>
          <w:noProof/>
        </w:rPr>
        <w:drawing>
          <wp:inline distT="0" distB="0" distL="0" distR="0">
            <wp:extent cx="23812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p w:rsidR="00A73336" w:rsidRDefault="00A73336" w:rsidP="00BE1EDD">
      <w:pPr>
        <w:spacing w:after="0"/>
        <w:jc w:val="center"/>
        <w:rPr>
          <w:b/>
        </w:rPr>
      </w:pPr>
    </w:p>
    <w:p w:rsidR="006D3B83" w:rsidRPr="00A73336" w:rsidRDefault="00BE1EDD" w:rsidP="00BE1EDD">
      <w:pPr>
        <w:spacing w:after="0"/>
        <w:jc w:val="center"/>
        <w:rPr>
          <w:rFonts w:ascii="Times New Roman" w:hAnsi="Times New Roman" w:cs="Times New Roman"/>
          <w:b/>
          <w:sz w:val="24"/>
          <w:szCs w:val="24"/>
        </w:rPr>
      </w:pPr>
      <w:r w:rsidRPr="00A73336">
        <w:rPr>
          <w:rFonts w:ascii="Times New Roman" w:hAnsi="Times New Roman" w:cs="Times New Roman"/>
          <w:b/>
          <w:sz w:val="24"/>
          <w:szCs w:val="24"/>
        </w:rPr>
        <w:t>Woodledge at Whitford Hills Special Meeting</w:t>
      </w:r>
    </w:p>
    <w:p w:rsidR="00BE1EDD" w:rsidRPr="00A73336" w:rsidRDefault="00BE1EDD" w:rsidP="00BE1EDD">
      <w:pPr>
        <w:spacing w:after="0"/>
        <w:jc w:val="center"/>
        <w:rPr>
          <w:rFonts w:ascii="Times New Roman" w:hAnsi="Times New Roman" w:cs="Times New Roman"/>
          <w:b/>
          <w:sz w:val="24"/>
          <w:szCs w:val="24"/>
        </w:rPr>
      </w:pPr>
      <w:r w:rsidRPr="00A73336">
        <w:rPr>
          <w:rFonts w:ascii="Times New Roman" w:hAnsi="Times New Roman" w:cs="Times New Roman"/>
          <w:b/>
          <w:sz w:val="24"/>
          <w:szCs w:val="24"/>
        </w:rPr>
        <w:t>February 12, 2015</w:t>
      </w:r>
    </w:p>
    <w:p w:rsidR="00BE1EDD" w:rsidRPr="00A73336" w:rsidRDefault="00BE1EDD" w:rsidP="00BE1EDD">
      <w:pPr>
        <w:spacing w:after="0"/>
        <w:jc w:val="center"/>
        <w:rPr>
          <w:rFonts w:ascii="Times New Roman" w:hAnsi="Times New Roman" w:cs="Times New Roman"/>
          <w:b/>
          <w:sz w:val="24"/>
          <w:szCs w:val="24"/>
        </w:rPr>
      </w:pPr>
      <w:r w:rsidRPr="00A73336">
        <w:rPr>
          <w:rFonts w:ascii="Times New Roman" w:hAnsi="Times New Roman" w:cs="Times New Roman"/>
          <w:b/>
          <w:sz w:val="24"/>
          <w:szCs w:val="24"/>
        </w:rPr>
        <w:t>West Whiteland Tow</w:t>
      </w:r>
      <w:r w:rsidR="009906BC" w:rsidRPr="00A73336">
        <w:rPr>
          <w:rFonts w:ascii="Times New Roman" w:hAnsi="Times New Roman" w:cs="Times New Roman"/>
          <w:b/>
          <w:sz w:val="24"/>
          <w:szCs w:val="24"/>
        </w:rPr>
        <w:t>n</w:t>
      </w:r>
      <w:r w:rsidRPr="00A73336">
        <w:rPr>
          <w:rFonts w:ascii="Times New Roman" w:hAnsi="Times New Roman" w:cs="Times New Roman"/>
          <w:b/>
          <w:sz w:val="24"/>
          <w:szCs w:val="24"/>
        </w:rPr>
        <w:t>ship Building</w:t>
      </w:r>
    </w:p>
    <w:p w:rsidR="009906BC" w:rsidRPr="00A73336" w:rsidRDefault="009906BC" w:rsidP="00BE1EDD">
      <w:pPr>
        <w:spacing w:after="0"/>
        <w:jc w:val="center"/>
        <w:rPr>
          <w:rFonts w:ascii="Times New Roman" w:hAnsi="Times New Roman" w:cs="Times New Roman"/>
          <w:b/>
        </w:rPr>
      </w:pPr>
    </w:p>
    <w:p w:rsidR="009906BC" w:rsidRPr="00A73336" w:rsidRDefault="005E1E28" w:rsidP="00A73336">
      <w:pPr>
        <w:spacing w:after="0"/>
        <w:jc w:val="both"/>
        <w:rPr>
          <w:rFonts w:ascii="Times New Roman" w:hAnsi="Times New Roman" w:cs="Times New Roman"/>
        </w:rPr>
      </w:pPr>
      <w:r w:rsidRPr="00A73336">
        <w:rPr>
          <w:rFonts w:ascii="Times New Roman" w:hAnsi="Times New Roman" w:cs="Times New Roman"/>
        </w:rPr>
        <w:t xml:space="preserve">Board President, </w:t>
      </w:r>
      <w:r w:rsidR="009906BC" w:rsidRPr="00A73336">
        <w:rPr>
          <w:rFonts w:ascii="Times New Roman" w:hAnsi="Times New Roman" w:cs="Times New Roman"/>
        </w:rPr>
        <w:t>Lou Franzini</w:t>
      </w:r>
      <w:r w:rsidRPr="00A73336">
        <w:rPr>
          <w:rFonts w:ascii="Times New Roman" w:hAnsi="Times New Roman" w:cs="Times New Roman"/>
        </w:rPr>
        <w:t xml:space="preserve"> provided introductory remarks at 7:02 pm.  He</w:t>
      </w:r>
      <w:r w:rsidR="009906BC" w:rsidRPr="00A73336">
        <w:rPr>
          <w:rFonts w:ascii="Times New Roman" w:hAnsi="Times New Roman" w:cs="Times New Roman"/>
        </w:rPr>
        <w:t xml:space="preserve"> welcomed the homeowners to the Special Meeting set per the By-Laws, Article VI, to discuss the </w:t>
      </w:r>
      <w:r w:rsidR="003164C9" w:rsidRPr="00A73336">
        <w:rPr>
          <w:rFonts w:ascii="Times New Roman" w:hAnsi="Times New Roman" w:cs="Times New Roman"/>
        </w:rPr>
        <w:t>Eighth</w:t>
      </w:r>
      <w:r w:rsidR="009906BC" w:rsidRPr="00A73336">
        <w:rPr>
          <w:rFonts w:ascii="Times New Roman" w:hAnsi="Times New Roman" w:cs="Times New Roman"/>
        </w:rPr>
        <w:t xml:space="preserve"> Amendment and provided the format for the meeting.  As it is a Special Meeting, only items on the agenda will be discussed.  Topics and questions outside of the agenda can be presented at the Annual Meeting to be held in late March.</w:t>
      </w:r>
      <w:r w:rsidR="003164C9" w:rsidRPr="00A73336">
        <w:rPr>
          <w:rFonts w:ascii="Times New Roman" w:hAnsi="Times New Roman" w:cs="Times New Roman"/>
        </w:rPr>
        <w:t xml:space="preserve">  Attorney Kevin Kelly will discuss the Eighth Amendment.   Lou asked that Questions &amp; Answers be held until </w:t>
      </w:r>
      <w:r w:rsidR="00D0123B">
        <w:rPr>
          <w:rFonts w:ascii="Times New Roman" w:hAnsi="Times New Roman" w:cs="Times New Roman"/>
        </w:rPr>
        <w:t>the conclusion of the Board’s presentations with the exception of legal questions to Kevin Kelly</w:t>
      </w:r>
      <w:r w:rsidR="003164C9" w:rsidRPr="00A73336">
        <w:rPr>
          <w:rFonts w:ascii="Times New Roman" w:hAnsi="Times New Roman" w:cs="Times New Roman"/>
        </w:rPr>
        <w:t xml:space="preserve">. Lou advised, since it is a private meeting </w:t>
      </w:r>
      <w:r w:rsidRPr="00A73336">
        <w:rPr>
          <w:rFonts w:ascii="Times New Roman" w:hAnsi="Times New Roman" w:cs="Times New Roman"/>
        </w:rPr>
        <w:t xml:space="preserve">only </w:t>
      </w:r>
      <w:r w:rsidR="003164C9" w:rsidRPr="00A73336">
        <w:rPr>
          <w:rFonts w:ascii="Times New Roman" w:hAnsi="Times New Roman" w:cs="Times New Roman"/>
        </w:rPr>
        <w:t xml:space="preserve">for the Woodledge at Whitford </w:t>
      </w:r>
      <w:r w:rsidR="008D4E31" w:rsidRPr="00A73336">
        <w:rPr>
          <w:rFonts w:ascii="Times New Roman" w:hAnsi="Times New Roman" w:cs="Times New Roman"/>
        </w:rPr>
        <w:t xml:space="preserve">(WWH) </w:t>
      </w:r>
      <w:r w:rsidR="003164C9" w:rsidRPr="00A73336">
        <w:rPr>
          <w:rFonts w:ascii="Times New Roman" w:hAnsi="Times New Roman" w:cs="Times New Roman"/>
        </w:rPr>
        <w:t>homeowners</w:t>
      </w:r>
      <w:r w:rsidR="00E67034" w:rsidRPr="00A73336">
        <w:rPr>
          <w:rFonts w:ascii="Times New Roman" w:hAnsi="Times New Roman" w:cs="Times New Roman"/>
        </w:rPr>
        <w:t>,</w:t>
      </w:r>
      <w:r w:rsidRPr="00A73336">
        <w:rPr>
          <w:rFonts w:ascii="Times New Roman" w:hAnsi="Times New Roman" w:cs="Times New Roman"/>
        </w:rPr>
        <w:t xml:space="preserve"> that</w:t>
      </w:r>
      <w:r w:rsidR="003164C9" w:rsidRPr="00A73336">
        <w:rPr>
          <w:rFonts w:ascii="Times New Roman" w:hAnsi="Times New Roman" w:cs="Times New Roman"/>
        </w:rPr>
        <w:t xml:space="preserve"> no record</w:t>
      </w:r>
      <w:r w:rsidRPr="00A73336">
        <w:rPr>
          <w:rFonts w:ascii="Times New Roman" w:hAnsi="Times New Roman" w:cs="Times New Roman"/>
        </w:rPr>
        <w:t>ing,</w:t>
      </w:r>
      <w:r w:rsidR="003164C9" w:rsidRPr="00A73336">
        <w:rPr>
          <w:rFonts w:ascii="Times New Roman" w:hAnsi="Times New Roman" w:cs="Times New Roman"/>
        </w:rPr>
        <w:t xml:space="preserve"> video or audio equipment </w:t>
      </w:r>
      <w:r w:rsidR="00D0123B">
        <w:rPr>
          <w:rFonts w:ascii="Times New Roman" w:hAnsi="Times New Roman" w:cs="Times New Roman"/>
        </w:rPr>
        <w:t>would be</w:t>
      </w:r>
      <w:r w:rsidR="003164C9" w:rsidRPr="00A73336">
        <w:rPr>
          <w:rFonts w:ascii="Times New Roman" w:hAnsi="Times New Roman" w:cs="Times New Roman"/>
        </w:rPr>
        <w:t xml:space="preserve"> allowed, and asked that all present please turn off your cell phones</w:t>
      </w:r>
      <w:r w:rsidRPr="00A73336">
        <w:rPr>
          <w:rFonts w:ascii="Times New Roman" w:hAnsi="Times New Roman" w:cs="Times New Roman"/>
        </w:rPr>
        <w:t>.</w:t>
      </w:r>
    </w:p>
    <w:p w:rsidR="005E1E28" w:rsidRPr="00A73336" w:rsidRDefault="005E1E28" w:rsidP="00A73336">
      <w:pPr>
        <w:spacing w:after="0"/>
        <w:jc w:val="both"/>
        <w:rPr>
          <w:rFonts w:ascii="Times New Roman" w:hAnsi="Times New Roman" w:cs="Times New Roman"/>
        </w:rPr>
      </w:pPr>
    </w:p>
    <w:p w:rsidR="005E1E28" w:rsidRPr="00A73336" w:rsidRDefault="005E1E28" w:rsidP="00A73336">
      <w:pPr>
        <w:spacing w:after="0"/>
        <w:jc w:val="both"/>
        <w:rPr>
          <w:rFonts w:ascii="Times New Roman" w:hAnsi="Times New Roman" w:cs="Times New Roman"/>
        </w:rPr>
      </w:pPr>
      <w:r w:rsidRPr="00A73336">
        <w:rPr>
          <w:rFonts w:ascii="Times New Roman" w:hAnsi="Times New Roman" w:cs="Times New Roman"/>
        </w:rPr>
        <w:t xml:space="preserve">Lou officially called the meeting to order at 7:04 pm.  He stated that a quorum had been met.  </w:t>
      </w:r>
      <w:r w:rsidR="00FD29F9" w:rsidRPr="00A73336">
        <w:rPr>
          <w:rFonts w:ascii="Times New Roman" w:hAnsi="Times New Roman" w:cs="Times New Roman"/>
        </w:rPr>
        <w:t xml:space="preserve">He introduced Board members Pat Glover and Paul Schroeder, as well as Jane Wismer, Senior Portfolio Manager from CCR Management, and Kevin Kelly, Esquire.  </w:t>
      </w:r>
      <w:r w:rsidRPr="00A73336">
        <w:rPr>
          <w:rFonts w:ascii="Times New Roman" w:hAnsi="Times New Roman" w:cs="Times New Roman"/>
        </w:rPr>
        <w:t xml:space="preserve">Nineteen (19) homes were represented.  </w:t>
      </w:r>
      <w:r w:rsidR="00FD29F9" w:rsidRPr="00A73336">
        <w:rPr>
          <w:rFonts w:ascii="Times New Roman" w:hAnsi="Times New Roman" w:cs="Times New Roman"/>
        </w:rPr>
        <w:t>As background information, Lou stated that a</w:t>
      </w:r>
      <w:r w:rsidRPr="00A73336">
        <w:rPr>
          <w:rFonts w:ascii="Times New Roman" w:hAnsi="Times New Roman" w:cs="Times New Roman"/>
        </w:rPr>
        <w:t>t the Annual Meeting in March 2014, the topic of the Eighth Amendment</w:t>
      </w:r>
      <w:r w:rsidR="008D4E31" w:rsidRPr="00A73336">
        <w:rPr>
          <w:rFonts w:ascii="Times New Roman" w:hAnsi="Times New Roman" w:cs="Times New Roman"/>
        </w:rPr>
        <w:t xml:space="preserve"> </w:t>
      </w:r>
      <w:r w:rsidRPr="00A73336">
        <w:rPr>
          <w:rFonts w:ascii="Times New Roman" w:hAnsi="Times New Roman" w:cs="Times New Roman"/>
        </w:rPr>
        <w:t xml:space="preserve">was presented by the Board.  Lou joined the Board at that </w:t>
      </w:r>
      <w:r w:rsidR="00F60B62" w:rsidRPr="00A73336">
        <w:rPr>
          <w:rFonts w:ascii="Times New Roman" w:hAnsi="Times New Roman" w:cs="Times New Roman"/>
        </w:rPr>
        <w:t xml:space="preserve">time. </w:t>
      </w:r>
      <w:r w:rsidRPr="00A73336">
        <w:rPr>
          <w:rFonts w:ascii="Times New Roman" w:hAnsi="Times New Roman" w:cs="Times New Roman"/>
        </w:rPr>
        <w:t>There was a Board meeting held in April 2014 so the Board could get a better understanding of the Amendment and</w:t>
      </w:r>
      <w:r w:rsidR="00E67034" w:rsidRPr="00A73336">
        <w:rPr>
          <w:rFonts w:ascii="Times New Roman" w:hAnsi="Times New Roman" w:cs="Times New Roman"/>
        </w:rPr>
        <w:t xml:space="preserve"> </w:t>
      </w:r>
      <w:r w:rsidR="00F60B62" w:rsidRPr="00A73336">
        <w:rPr>
          <w:rFonts w:ascii="Times New Roman" w:hAnsi="Times New Roman" w:cs="Times New Roman"/>
        </w:rPr>
        <w:t>they have</w:t>
      </w:r>
      <w:r w:rsidRPr="00A73336">
        <w:rPr>
          <w:rFonts w:ascii="Times New Roman" w:hAnsi="Times New Roman" w:cs="Times New Roman"/>
        </w:rPr>
        <w:t xml:space="preserve"> been working on this subject since that time.  </w:t>
      </w:r>
    </w:p>
    <w:p w:rsidR="005E1E28" w:rsidRPr="00A73336" w:rsidRDefault="005E1E28" w:rsidP="00A73336">
      <w:pPr>
        <w:spacing w:after="0"/>
        <w:jc w:val="both"/>
        <w:rPr>
          <w:rFonts w:ascii="Times New Roman" w:hAnsi="Times New Roman" w:cs="Times New Roman"/>
        </w:rPr>
      </w:pPr>
    </w:p>
    <w:p w:rsidR="005E1E28" w:rsidRPr="00A73336" w:rsidRDefault="005E1E28" w:rsidP="00A73336">
      <w:pPr>
        <w:spacing w:after="0"/>
        <w:jc w:val="both"/>
        <w:rPr>
          <w:rFonts w:ascii="Times New Roman" w:hAnsi="Times New Roman" w:cs="Times New Roman"/>
        </w:rPr>
      </w:pPr>
      <w:r w:rsidRPr="00A73336">
        <w:rPr>
          <w:rFonts w:ascii="Times New Roman" w:hAnsi="Times New Roman" w:cs="Times New Roman"/>
        </w:rPr>
        <w:t xml:space="preserve">Lou introduced Kevin Kelly, </w:t>
      </w:r>
      <w:r w:rsidR="00FD29F9" w:rsidRPr="00A73336">
        <w:rPr>
          <w:rFonts w:ascii="Times New Roman" w:hAnsi="Times New Roman" w:cs="Times New Roman"/>
        </w:rPr>
        <w:t>Esquire</w:t>
      </w:r>
      <w:r w:rsidR="00B92632" w:rsidRPr="00A73336">
        <w:rPr>
          <w:rFonts w:ascii="Times New Roman" w:hAnsi="Times New Roman" w:cs="Times New Roman"/>
        </w:rPr>
        <w:t>, from</w:t>
      </w:r>
      <w:r w:rsidRPr="00A73336">
        <w:rPr>
          <w:rFonts w:ascii="Times New Roman" w:hAnsi="Times New Roman" w:cs="Times New Roman"/>
        </w:rPr>
        <w:t xml:space="preserve"> Steve Sugarman &amp; Associates in Berwyn</w:t>
      </w:r>
      <w:r w:rsidR="0088501D" w:rsidRPr="00A73336">
        <w:rPr>
          <w:rFonts w:ascii="Times New Roman" w:hAnsi="Times New Roman" w:cs="Times New Roman"/>
        </w:rPr>
        <w:t xml:space="preserve">, PA.  Kevin has been practicing law since 2001. </w:t>
      </w:r>
      <w:r w:rsidR="008D0BC4" w:rsidRPr="00A73336">
        <w:rPr>
          <w:rFonts w:ascii="Times New Roman" w:hAnsi="Times New Roman" w:cs="Times New Roman"/>
        </w:rPr>
        <w:t xml:space="preserve"> </w:t>
      </w:r>
      <w:r w:rsidR="0088501D" w:rsidRPr="00A73336">
        <w:rPr>
          <w:rFonts w:ascii="Times New Roman" w:hAnsi="Times New Roman" w:cs="Times New Roman"/>
        </w:rPr>
        <w:t xml:space="preserve">He has worked with </w:t>
      </w:r>
      <w:r w:rsidR="00D0123B">
        <w:rPr>
          <w:rFonts w:ascii="Times New Roman" w:hAnsi="Times New Roman" w:cs="Times New Roman"/>
        </w:rPr>
        <w:t xml:space="preserve">other </w:t>
      </w:r>
      <w:r w:rsidR="0088501D" w:rsidRPr="00A73336">
        <w:rPr>
          <w:rFonts w:ascii="Times New Roman" w:hAnsi="Times New Roman" w:cs="Times New Roman"/>
        </w:rPr>
        <w:t>Toll Brothers Communities.</w:t>
      </w:r>
    </w:p>
    <w:p w:rsidR="0088501D" w:rsidRPr="00A73336" w:rsidRDefault="0088501D" w:rsidP="00A73336">
      <w:pPr>
        <w:spacing w:after="0"/>
        <w:jc w:val="both"/>
        <w:rPr>
          <w:rFonts w:ascii="Times New Roman" w:hAnsi="Times New Roman" w:cs="Times New Roman"/>
        </w:rPr>
      </w:pPr>
    </w:p>
    <w:p w:rsidR="0088501D" w:rsidRPr="00A73336" w:rsidRDefault="0088501D" w:rsidP="00A73336">
      <w:pPr>
        <w:spacing w:after="0"/>
        <w:jc w:val="both"/>
        <w:rPr>
          <w:rFonts w:ascii="Times New Roman" w:hAnsi="Times New Roman" w:cs="Times New Roman"/>
        </w:rPr>
      </w:pPr>
      <w:r w:rsidRPr="00A73336">
        <w:rPr>
          <w:rFonts w:ascii="Times New Roman" w:hAnsi="Times New Roman" w:cs="Times New Roman"/>
        </w:rPr>
        <w:t>Kevin thanked everyone for the good turnout and thanked Lou for the opportunity</w:t>
      </w:r>
      <w:r w:rsidR="00AF05BC" w:rsidRPr="00A73336">
        <w:rPr>
          <w:rFonts w:ascii="Times New Roman" w:hAnsi="Times New Roman" w:cs="Times New Roman"/>
        </w:rPr>
        <w:t xml:space="preserve"> </w:t>
      </w:r>
      <w:r w:rsidR="00CD7CDE" w:rsidRPr="00A73336">
        <w:rPr>
          <w:rFonts w:ascii="Times New Roman" w:hAnsi="Times New Roman" w:cs="Times New Roman"/>
        </w:rPr>
        <w:t>to work with the</w:t>
      </w:r>
      <w:r w:rsidR="00CD7CDE" w:rsidRPr="00A73336">
        <w:rPr>
          <w:rFonts w:ascii="Times New Roman" w:hAnsi="Times New Roman" w:cs="Times New Roman"/>
          <w:b/>
          <w:u w:val="single"/>
        </w:rPr>
        <w:t xml:space="preserve"> </w:t>
      </w:r>
      <w:r w:rsidR="00CD7CDE" w:rsidRPr="00A73336">
        <w:rPr>
          <w:rFonts w:ascii="Times New Roman" w:hAnsi="Times New Roman" w:cs="Times New Roman"/>
        </w:rPr>
        <w:t>WWH Community</w:t>
      </w:r>
      <w:r w:rsidRPr="00A73336">
        <w:rPr>
          <w:rFonts w:ascii="Times New Roman" w:hAnsi="Times New Roman" w:cs="Times New Roman"/>
        </w:rPr>
        <w:t xml:space="preserve">. </w:t>
      </w:r>
      <w:r w:rsidR="008D0BC4" w:rsidRPr="00A73336">
        <w:rPr>
          <w:rFonts w:ascii="Times New Roman" w:hAnsi="Times New Roman" w:cs="Times New Roman"/>
        </w:rPr>
        <w:t xml:space="preserve"> </w:t>
      </w:r>
      <w:r w:rsidRPr="00A73336">
        <w:rPr>
          <w:rFonts w:ascii="Times New Roman" w:hAnsi="Times New Roman" w:cs="Times New Roman"/>
        </w:rPr>
        <w:t>Kevin stated that the bulk of their practice (90%) at their firm is working with Homeowner Associa</w:t>
      </w:r>
      <w:r w:rsidR="00803324" w:rsidRPr="00A73336">
        <w:rPr>
          <w:rFonts w:ascii="Times New Roman" w:hAnsi="Times New Roman" w:cs="Times New Roman"/>
        </w:rPr>
        <w:t>tions</w:t>
      </w:r>
      <w:r w:rsidRPr="00A73336">
        <w:rPr>
          <w:rFonts w:ascii="Times New Roman" w:hAnsi="Times New Roman" w:cs="Times New Roman"/>
        </w:rPr>
        <w:t xml:space="preserve"> and Condominiums throughout Pennsylvania.</w:t>
      </w:r>
      <w:r w:rsidR="001A0DDB" w:rsidRPr="00A73336">
        <w:rPr>
          <w:rFonts w:ascii="Times New Roman" w:hAnsi="Times New Roman" w:cs="Times New Roman"/>
        </w:rPr>
        <w:t xml:space="preserve"> </w:t>
      </w:r>
      <w:r w:rsidRPr="00A73336">
        <w:rPr>
          <w:rFonts w:ascii="Times New Roman" w:hAnsi="Times New Roman" w:cs="Times New Roman"/>
        </w:rPr>
        <w:t xml:space="preserve"> </w:t>
      </w:r>
      <w:r w:rsidR="001A0DDB" w:rsidRPr="00A73336">
        <w:rPr>
          <w:rFonts w:ascii="Times New Roman" w:hAnsi="Times New Roman" w:cs="Times New Roman"/>
        </w:rPr>
        <w:t xml:space="preserve"> Kevin thanked Board members, Pat Glover and Paul Schroeder for their work on the Board and in helping the Community. </w:t>
      </w:r>
      <w:r w:rsidR="00803324" w:rsidRPr="00A73336">
        <w:rPr>
          <w:rFonts w:ascii="Times New Roman" w:hAnsi="Times New Roman" w:cs="Times New Roman"/>
        </w:rPr>
        <w:t xml:space="preserve"> </w:t>
      </w:r>
    </w:p>
    <w:p w:rsidR="001A0DDB" w:rsidRPr="00A73336" w:rsidRDefault="001A0DDB" w:rsidP="00A73336">
      <w:pPr>
        <w:spacing w:after="0"/>
        <w:jc w:val="both"/>
        <w:rPr>
          <w:rFonts w:ascii="Times New Roman" w:hAnsi="Times New Roman" w:cs="Times New Roman"/>
        </w:rPr>
      </w:pPr>
    </w:p>
    <w:p w:rsidR="006E06C0" w:rsidRDefault="009E2923" w:rsidP="00A73336">
      <w:pPr>
        <w:spacing w:after="0"/>
        <w:jc w:val="both"/>
        <w:rPr>
          <w:rFonts w:ascii="Times New Roman" w:hAnsi="Times New Roman" w:cs="Times New Roman"/>
        </w:rPr>
      </w:pPr>
      <w:r w:rsidRPr="00A73336">
        <w:rPr>
          <w:rFonts w:ascii="Times New Roman" w:hAnsi="Times New Roman" w:cs="Times New Roman"/>
        </w:rPr>
        <w:t>Kevin discussed the Eighth Amendment.  He stated that this Amendment would not have been in the original Documents.  It was recorded at the Chester County Recorder of Deeds in 2011.  Toll Brothers drafted</w:t>
      </w:r>
      <w:r w:rsidR="008D4E31" w:rsidRPr="00A73336">
        <w:rPr>
          <w:rFonts w:ascii="Times New Roman" w:hAnsi="Times New Roman" w:cs="Times New Roman"/>
        </w:rPr>
        <w:t xml:space="preserve"> the document</w:t>
      </w:r>
      <w:r w:rsidRPr="00A73336">
        <w:rPr>
          <w:rFonts w:ascii="Times New Roman" w:hAnsi="Times New Roman" w:cs="Times New Roman"/>
        </w:rPr>
        <w:t xml:space="preserve"> with the prior management company, Mid-Atlantic</w:t>
      </w:r>
      <w:r w:rsidR="00FF6DDC" w:rsidRPr="00A73336">
        <w:rPr>
          <w:rFonts w:ascii="Times New Roman" w:hAnsi="Times New Roman" w:cs="Times New Roman"/>
        </w:rPr>
        <w:t xml:space="preserve"> Management</w:t>
      </w:r>
      <w:r w:rsidR="008D4E31" w:rsidRPr="00A73336">
        <w:rPr>
          <w:rFonts w:ascii="Times New Roman" w:hAnsi="Times New Roman" w:cs="Times New Roman"/>
        </w:rPr>
        <w:t>, and the Board at that time, signed off on it</w:t>
      </w:r>
      <w:r w:rsidRPr="00A73336">
        <w:rPr>
          <w:rFonts w:ascii="Times New Roman" w:hAnsi="Times New Roman" w:cs="Times New Roman"/>
        </w:rPr>
        <w:t>. Kevin stated that there is a hierarchy in Community Documents as follows</w:t>
      </w:r>
      <w:r w:rsidR="00FF6DDC" w:rsidRPr="00A73336">
        <w:rPr>
          <w:rFonts w:ascii="Times New Roman" w:hAnsi="Times New Roman" w:cs="Times New Roman"/>
        </w:rPr>
        <w:t>;</w:t>
      </w:r>
      <w:r w:rsidRPr="00A73336">
        <w:rPr>
          <w:rFonts w:ascii="Times New Roman" w:hAnsi="Times New Roman" w:cs="Times New Roman"/>
        </w:rPr>
        <w:t xml:space="preserve"> Declaration, By-Laws and Rules &amp; R</w:t>
      </w:r>
      <w:r w:rsidR="00FF6DDC" w:rsidRPr="00A73336">
        <w:rPr>
          <w:rFonts w:ascii="Times New Roman" w:hAnsi="Times New Roman" w:cs="Times New Roman"/>
        </w:rPr>
        <w:t>egulations.  The Declaration conflicted within itself and this was realized before it was turned over to the Association.  At this time there were two Toll Brothers representatives and one homeowner on the Board.</w:t>
      </w:r>
      <w:r w:rsidR="00EC2651" w:rsidRPr="00A73336">
        <w:rPr>
          <w:rFonts w:ascii="Times New Roman" w:hAnsi="Times New Roman" w:cs="Times New Roman"/>
        </w:rPr>
        <w:t xml:space="preserve">  </w:t>
      </w:r>
      <w:r w:rsidR="00E67034" w:rsidRPr="00A73336">
        <w:rPr>
          <w:rFonts w:ascii="Times New Roman" w:hAnsi="Times New Roman" w:cs="Times New Roman"/>
        </w:rPr>
        <w:t>The amendmen</w:t>
      </w:r>
      <w:r w:rsidR="00EC2651" w:rsidRPr="00A73336">
        <w:rPr>
          <w:rFonts w:ascii="Times New Roman" w:hAnsi="Times New Roman" w:cs="Times New Roman"/>
        </w:rPr>
        <w:t xml:space="preserve">t changed the definitions for Limited Controlled and Limited Common Facilities and they are now under Unit owner responsibility.  </w:t>
      </w:r>
    </w:p>
    <w:p w:rsidR="006E06C0" w:rsidRDefault="006E06C0" w:rsidP="00A73336">
      <w:pPr>
        <w:spacing w:after="0"/>
        <w:jc w:val="both"/>
        <w:rPr>
          <w:rFonts w:ascii="Times New Roman" w:hAnsi="Times New Roman" w:cs="Times New Roman"/>
        </w:rPr>
      </w:pPr>
    </w:p>
    <w:p w:rsidR="00A81FDF" w:rsidRDefault="00A81FDF" w:rsidP="00A73336">
      <w:pPr>
        <w:spacing w:after="0"/>
        <w:jc w:val="both"/>
        <w:rPr>
          <w:rFonts w:ascii="Times New Roman" w:hAnsi="Times New Roman" w:cs="Times New Roman"/>
        </w:rPr>
      </w:pPr>
    </w:p>
    <w:p w:rsidR="00A81FDF" w:rsidRDefault="00A81FDF" w:rsidP="00A73336">
      <w:pPr>
        <w:spacing w:after="0"/>
        <w:jc w:val="both"/>
        <w:rPr>
          <w:rFonts w:ascii="Times New Roman" w:hAnsi="Times New Roman" w:cs="Times New Roman"/>
        </w:rPr>
      </w:pPr>
    </w:p>
    <w:p w:rsidR="006E06C0" w:rsidRPr="00A73336" w:rsidRDefault="006E06C0" w:rsidP="006E06C0">
      <w:pPr>
        <w:spacing w:after="0"/>
        <w:jc w:val="both"/>
        <w:rPr>
          <w:rFonts w:ascii="Times New Roman" w:hAnsi="Times New Roman" w:cs="Times New Roman"/>
        </w:rPr>
      </w:pPr>
      <w:r w:rsidRPr="00A73336">
        <w:rPr>
          <w:rFonts w:ascii="Times New Roman" w:hAnsi="Times New Roman" w:cs="Times New Roman"/>
        </w:rPr>
        <w:lastRenderedPageBreak/>
        <w:t>Page 2</w:t>
      </w:r>
    </w:p>
    <w:p w:rsidR="006E06C0" w:rsidRDefault="006E06C0" w:rsidP="00A73336">
      <w:pPr>
        <w:spacing w:after="0"/>
        <w:jc w:val="both"/>
        <w:rPr>
          <w:rFonts w:ascii="Times New Roman" w:hAnsi="Times New Roman" w:cs="Times New Roman"/>
        </w:rPr>
      </w:pPr>
    </w:p>
    <w:p w:rsidR="001A0DDB" w:rsidRPr="00A73336" w:rsidRDefault="00EC2651" w:rsidP="00A73336">
      <w:pPr>
        <w:spacing w:after="0"/>
        <w:jc w:val="both"/>
        <w:rPr>
          <w:rFonts w:ascii="Times New Roman" w:hAnsi="Times New Roman" w:cs="Times New Roman"/>
        </w:rPr>
      </w:pPr>
      <w:r w:rsidRPr="00A73336">
        <w:rPr>
          <w:rFonts w:ascii="Times New Roman" w:hAnsi="Times New Roman" w:cs="Times New Roman"/>
        </w:rPr>
        <w:t>The HOA does not now have to reserve for certain items and the assessment is not as high as it could be if the HOA took responsibility.</w:t>
      </w:r>
    </w:p>
    <w:p w:rsidR="00EC2651" w:rsidRPr="00A73336" w:rsidRDefault="00EC2651" w:rsidP="00A73336">
      <w:pPr>
        <w:spacing w:after="0"/>
        <w:jc w:val="both"/>
        <w:rPr>
          <w:rFonts w:ascii="Times New Roman" w:hAnsi="Times New Roman" w:cs="Times New Roman"/>
        </w:rPr>
      </w:pPr>
    </w:p>
    <w:p w:rsidR="00EC2651" w:rsidRPr="00A73336" w:rsidRDefault="00EC2651" w:rsidP="00A73336">
      <w:pPr>
        <w:spacing w:after="0"/>
        <w:jc w:val="both"/>
        <w:rPr>
          <w:rFonts w:ascii="Times New Roman" w:hAnsi="Times New Roman" w:cs="Times New Roman"/>
        </w:rPr>
      </w:pPr>
      <w:r w:rsidRPr="00A73336">
        <w:rPr>
          <w:rFonts w:ascii="Times New Roman" w:hAnsi="Times New Roman" w:cs="Times New Roman"/>
        </w:rPr>
        <w:t xml:space="preserve">Kevin explained that as a non-profit, income comes from the homeowner assessments and special assessments </w:t>
      </w:r>
      <w:r w:rsidR="00E67034" w:rsidRPr="00A73336">
        <w:rPr>
          <w:rFonts w:ascii="Times New Roman" w:hAnsi="Times New Roman" w:cs="Times New Roman"/>
        </w:rPr>
        <w:t xml:space="preserve">if they </w:t>
      </w:r>
      <w:r w:rsidRPr="00A73336">
        <w:rPr>
          <w:rFonts w:ascii="Times New Roman" w:hAnsi="Times New Roman" w:cs="Times New Roman"/>
        </w:rPr>
        <w:t>are</w:t>
      </w:r>
      <w:r w:rsidR="00252CCC" w:rsidRPr="00A73336">
        <w:rPr>
          <w:rFonts w:ascii="Times New Roman" w:hAnsi="Times New Roman" w:cs="Times New Roman"/>
        </w:rPr>
        <w:t xml:space="preserve"> assessed (example snow expenses over and above budget).  The Eight Amendment corrected what was Association responsibility and now is homeowner responsibility.</w:t>
      </w:r>
    </w:p>
    <w:p w:rsidR="00252CCC" w:rsidRPr="00A73336" w:rsidRDefault="00252CCC" w:rsidP="00A73336">
      <w:pPr>
        <w:spacing w:after="0"/>
        <w:jc w:val="both"/>
        <w:rPr>
          <w:rFonts w:ascii="Times New Roman" w:hAnsi="Times New Roman" w:cs="Times New Roman"/>
        </w:rPr>
      </w:pPr>
    </w:p>
    <w:p w:rsidR="00252CCC" w:rsidRPr="00A73336" w:rsidRDefault="00810989" w:rsidP="00A73336">
      <w:pPr>
        <w:spacing w:after="0"/>
        <w:jc w:val="both"/>
        <w:rPr>
          <w:rFonts w:ascii="Times New Roman" w:hAnsi="Times New Roman" w:cs="Times New Roman"/>
        </w:rPr>
      </w:pPr>
      <w:r w:rsidRPr="00A73336">
        <w:rPr>
          <w:rFonts w:ascii="Times New Roman" w:hAnsi="Times New Roman" w:cs="Times New Roman"/>
        </w:rPr>
        <w:t>Section 5219 of th</w:t>
      </w:r>
      <w:r w:rsidR="009B3FA4" w:rsidRPr="00A73336">
        <w:rPr>
          <w:rFonts w:ascii="Times New Roman" w:hAnsi="Times New Roman" w:cs="Times New Roman"/>
        </w:rPr>
        <w:t>e</w:t>
      </w:r>
      <w:r w:rsidR="00252CCC" w:rsidRPr="00A73336">
        <w:rPr>
          <w:rFonts w:ascii="Times New Roman" w:hAnsi="Times New Roman" w:cs="Times New Roman"/>
        </w:rPr>
        <w:t xml:space="preserve"> Uniform Planned Community Act allows homeowners one year to challenge a new amendment – that time has passed.</w:t>
      </w:r>
    </w:p>
    <w:p w:rsidR="00810989" w:rsidRPr="00A73336" w:rsidRDefault="00810989" w:rsidP="00A73336">
      <w:pPr>
        <w:spacing w:after="0"/>
        <w:jc w:val="both"/>
        <w:rPr>
          <w:rFonts w:ascii="Times New Roman" w:hAnsi="Times New Roman" w:cs="Times New Roman"/>
        </w:rPr>
      </w:pPr>
    </w:p>
    <w:p w:rsidR="00810989" w:rsidRPr="00A73336" w:rsidRDefault="00810989" w:rsidP="00A73336">
      <w:pPr>
        <w:spacing w:after="0"/>
        <w:jc w:val="both"/>
        <w:rPr>
          <w:rFonts w:ascii="Times New Roman" w:hAnsi="Times New Roman" w:cs="Times New Roman"/>
        </w:rPr>
      </w:pPr>
      <w:r w:rsidRPr="00A73336">
        <w:rPr>
          <w:rFonts w:ascii="Times New Roman" w:hAnsi="Times New Roman" w:cs="Times New Roman"/>
        </w:rPr>
        <w:t>Legal</w:t>
      </w:r>
      <w:r w:rsidR="00AF05BC" w:rsidRPr="00A73336">
        <w:rPr>
          <w:rFonts w:ascii="Times New Roman" w:hAnsi="Times New Roman" w:cs="Times New Roman"/>
        </w:rPr>
        <w:t xml:space="preserve"> coun</w:t>
      </w:r>
      <w:r w:rsidR="008D4E31" w:rsidRPr="00A73336">
        <w:rPr>
          <w:rFonts w:ascii="Times New Roman" w:hAnsi="Times New Roman" w:cs="Times New Roman"/>
        </w:rPr>
        <w:t>sel</w:t>
      </w:r>
      <w:r w:rsidRPr="00A73336">
        <w:rPr>
          <w:rFonts w:ascii="Times New Roman" w:hAnsi="Times New Roman" w:cs="Times New Roman"/>
        </w:rPr>
        <w:t xml:space="preserve"> looked over all nine Woodledge amendments and provided a legal opinion.  They aided in reviewing the Responsibility Chart.</w:t>
      </w:r>
    </w:p>
    <w:p w:rsidR="00810989" w:rsidRPr="00A73336" w:rsidRDefault="00810989" w:rsidP="00A73336">
      <w:pPr>
        <w:spacing w:after="0"/>
        <w:jc w:val="both"/>
        <w:rPr>
          <w:rFonts w:ascii="Times New Roman" w:hAnsi="Times New Roman" w:cs="Times New Roman"/>
        </w:rPr>
      </w:pPr>
    </w:p>
    <w:p w:rsidR="00810989" w:rsidRPr="00A73336" w:rsidRDefault="009B3FA4" w:rsidP="00A73336">
      <w:pPr>
        <w:spacing w:after="0"/>
        <w:jc w:val="both"/>
        <w:rPr>
          <w:rFonts w:ascii="Times New Roman" w:hAnsi="Times New Roman" w:cs="Times New Roman"/>
        </w:rPr>
      </w:pPr>
      <w:r w:rsidRPr="00A73336">
        <w:rPr>
          <w:rFonts w:ascii="Times New Roman" w:hAnsi="Times New Roman" w:cs="Times New Roman"/>
        </w:rPr>
        <w:t>H</w:t>
      </w:r>
      <w:r w:rsidR="00810989" w:rsidRPr="00A73336">
        <w:rPr>
          <w:rFonts w:ascii="Times New Roman" w:hAnsi="Times New Roman" w:cs="Times New Roman"/>
        </w:rPr>
        <w:t>omeowner</w:t>
      </w:r>
      <w:r w:rsidR="006E06C0">
        <w:rPr>
          <w:rFonts w:ascii="Times New Roman" w:hAnsi="Times New Roman" w:cs="Times New Roman"/>
        </w:rPr>
        <w:t>s</w:t>
      </w:r>
      <w:r w:rsidR="00810989" w:rsidRPr="00A73336">
        <w:rPr>
          <w:rFonts w:ascii="Times New Roman" w:hAnsi="Times New Roman" w:cs="Times New Roman"/>
        </w:rPr>
        <w:t xml:space="preserve"> asked the following:</w:t>
      </w:r>
    </w:p>
    <w:p w:rsidR="00810989" w:rsidRPr="006E06C0" w:rsidRDefault="00810989" w:rsidP="006E06C0">
      <w:pPr>
        <w:pStyle w:val="ListParagraph"/>
        <w:numPr>
          <w:ilvl w:val="0"/>
          <w:numId w:val="2"/>
        </w:numPr>
        <w:spacing w:after="0"/>
        <w:jc w:val="both"/>
        <w:rPr>
          <w:rFonts w:ascii="Times New Roman" w:hAnsi="Times New Roman" w:cs="Times New Roman"/>
        </w:rPr>
      </w:pPr>
      <w:r w:rsidRPr="006E06C0">
        <w:rPr>
          <w:rFonts w:ascii="Times New Roman" w:hAnsi="Times New Roman" w:cs="Times New Roman"/>
        </w:rPr>
        <w:t>Who paid the recording fee – answer – Toll Brothers.</w:t>
      </w:r>
    </w:p>
    <w:p w:rsidR="00810989" w:rsidRPr="006E06C0" w:rsidRDefault="00810989" w:rsidP="006E06C0">
      <w:pPr>
        <w:pStyle w:val="ListParagraph"/>
        <w:numPr>
          <w:ilvl w:val="0"/>
          <w:numId w:val="2"/>
        </w:numPr>
        <w:spacing w:after="0"/>
        <w:jc w:val="both"/>
        <w:rPr>
          <w:rFonts w:ascii="Times New Roman" w:hAnsi="Times New Roman" w:cs="Times New Roman"/>
        </w:rPr>
      </w:pPr>
      <w:r w:rsidRPr="006E06C0">
        <w:rPr>
          <w:rFonts w:ascii="Times New Roman" w:hAnsi="Times New Roman" w:cs="Times New Roman"/>
        </w:rPr>
        <w:t xml:space="preserve">How could it be </w:t>
      </w:r>
      <w:r w:rsidR="002A3237" w:rsidRPr="006E06C0">
        <w:rPr>
          <w:rFonts w:ascii="Times New Roman" w:hAnsi="Times New Roman" w:cs="Times New Roman"/>
        </w:rPr>
        <w:t xml:space="preserve">recorded in 2011 when Toll Brothers was no longer involved – answer – Toll Brothers drafted the document and that </w:t>
      </w:r>
      <w:r w:rsidR="00D37150" w:rsidRPr="006E06C0">
        <w:rPr>
          <w:rFonts w:ascii="Times New Roman" w:hAnsi="Times New Roman" w:cs="Times New Roman"/>
        </w:rPr>
        <w:t xml:space="preserve">current </w:t>
      </w:r>
      <w:r w:rsidR="002A3237" w:rsidRPr="006E06C0">
        <w:rPr>
          <w:rFonts w:ascii="Times New Roman" w:hAnsi="Times New Roman" w:cs="Times New Roman"/>
        </w:rPr>
        <w:t>Board signed off on it.</w:t>
      </w:r>
    </w:p>
    <w:p w:rsidR="009B3FA4" w:rsidRPr="006E06C0" w:rsidRDefault="009B3FA4" w:rsidP="006E06C0">
      <w:pPr>
        <w:pStyle w:val="ListParagraph"/>
        <w:numPr>
          <w:ilvl w:val="0"/>
          <w:numId w:val="2"/>
        </w:numPr>
        <w:spacing w:after="0"/>
        <w:jc w:val="both"/>
        <w:rPr>
          <w:rFonts w:ascii="Times New Roman" w:hAnsi="Times New Roman" w:cs="Times New Roman"/>
        </w:rPr>
      </w:pPr>
      <w:r w:rsidRPr="006E06C0">
        <w:rPr>
          <w:rFonts w:ascii="Times New Roman" w:hAnsi="Times New Roman" w:cs="Times New Roman"/>
        </w:rPr>
        <w:t>A homeowner stated that the Amendment was recorded in June of 2011, and though they settled in July of 2011, the Amendment was not included in their documents.  Kevin stated that it was unfortunate it was not included, but it was public record at the time.</w:t>
      </w:r>
    </w:p>
    <w:p w:rsidR="009B3FA4" w:rsidRPr="00A73336" w:rsidRDefault="009B3FA4" w:rsidP="00A73336">
      <w:pPr>
        <w:spacing w:after="0"/>
        <w:ind w:left="720"/>
        <w:jc w:val="both"/>
        <w:rPr>
          <w:rFonts w:ascii="Times New Roman" w:hAnsi="Times New Roman" w:cs="Times New Roman"/>
        </w:rPr>
      </w:pPr>
    </w:p>
    <w:p w:rsidR="00D9343A" w:rsidRPr="00A73336" w:rsidRDefault="009B3FA4" w:rsidP="00A73336">
      <w:pPr>
        <w:spacing w:after="0"/>
        <w:jc w:val="both"/>
        <w:rPr>
          <w:rFonts w:ascii="Times New Roman" w:hAnsi="Times New Roman" w:cs="Times New Roman"/>
        </w:rPr>
      </w:pPr>
      <w:r w:rsidRPr="00A73336">
        <w:rPr>
          <w:rFonts w:ascii="Times New Roman" w:hAnsi="Times New Roman" w:cs="Times New Roman"/>
        </w:rPr>
        <w:t xml:space="preserve">Lou stated that of the </w:t>
      </w:r>
      <w:r w:rsidR="00D37150" w:rsidRPr="00A73336">
        <w:rPr>
          <w:rFonts w:ascii="Times New Roman" w:hAnsi="Times New Roman" w:cs="Times New Roman"/>
        </w:rPr>
        <w:t>forty-six</w:t>
      </w:r>
      <w:r w:rsidRPr="00A73336">
        <w:rPr>
          <w:rFonts w:ascii="Times New Roman" w:hAnsi="Times New Roman" w:cs="Times New Roman"/>
        </w:rPr>
        <w:t xml:space="preserve"> homes in the Community, forty homes settled before the Amendment was created, and six afterwards.  </w:t>
      </w:r>
      <w:r w:rsidR="00D9343A" w:rsidRPr="00A73336">
        <w:rPr>
          <w:rFonts w:ascii="Times New Roman" w:hAnsi="Times New Roman" w:cs="Times New Roman"/>
        </w:rPr>
        <w:t>Hypothetically t</w:t>
      </w:r>
      <w:r w:rsidRPr="00A73336">
        <w:rPr>
          <w:rFonts w:ascii="Times New Roman" w:hAnsi="Times New Roman" w:cs="Times New Roman"/>
        </w:rPr>
        <w:t>he for</w:t>
      </w:r>
      <w:r w:rsidR="00D9343A" w:rsidRPr="00A73336">
        <w:rPr>
          <w:rFonts w:ascii="Times New Roman" w:hAnsi="Times New Roman" w:cs="Times New Roman"/>
        </w:rPr>
        <w:t>t</w:t>
      </w:r>
      <w:r w:rsidRPr="00A73336">
        <w:rPr>
          <w:rFonts w:ascii="Times New Roman" w:hAnsi="Times New Roman" w:cs="Times New Roman"/>
        </w:rPr>
        <w:t>y can get together and file a class action</w:t>
      </w:r>
      <w:r w:rsidR="00D9343A" w:rsidRPr="00A73336">
        <w:rPr>
          <w:rFonts w:ascii="Times New Roman" w:hAnsi="Times New Roman" w:cs="Times New Roman"/>
        </w:rPr>
        <w:t xml:space="preserve"> against Mid Atlantic and receive </w:t>
      </w:r>
      <w:r w:rsidR="00D0123B">
        <w:rPr>
          <w:rFonts w:ascii="Times New Roman" w:hAnsi="Times New Roman" w:cs="Times New Roman"/>
        </w:rPr>
        <w:t>a maximum of</w:t>
      </w:r>
      <w:r w:rsidR="00D9343A" w:rsidRPr="00A73336">
        <w:rPr>
          <w:rFonts w:ascii="Times New Roman" w:hAnsi="Times New Roman" w:cs="Times New Roman"/>
        </w:rPr>
        <w:t xml:space="preserve"> $2,000 per homeowner</w:t>
      </w:r>
      <w:r w:rsidR="00FD29F9" w:rsidRPr="00A73336">
        <w:rPr>
          <w:rFonts w:ascii="Times New Roman" w:hAnsi="Times New Roman" w:cs="Times New Roman"/>
        </w:rPr>
        <w:t>,</w:t>
      </w:r>
      <w:r w:rsidR="00D9343A" w:rsidRPr="00A73336">
        <w:rPr>
          <w:rFonts w:ascii="Times New Roman" w:hAnsi="Times New Roman" w:cs="Times New Roman"/>
        </w:rPr>
        <w:t xml:space="preserve"> and the other six who settled </w:t>
      </w:r>
      <w:r w:rsidR="00D37150" w:rsidRPr="00A73336">
        <w:rPr>
          <w:rFonts w:ascii="Times New Roman" w:hAnsi="Times New Roman" w:cs="Times New Roman"/>
        </w:rPr>
        <w:t xml:space="preserve">later </w:t>
      </w:r>
      <w:r w:rsidR="00D9343A" w:rsidRPr="00A73336">
        <w:rPr>
          <w:rFonts w:ascii="Times New Roman" w:hAnsi="Times New Roman" w:cs="Times New Roman"/>
        </w:rPr>
        <w:t xml:space="preserve">could do the same against Toll Brothers. </w:t>
      </w:r>
      <w:r w:rsidR="00D0123B">
        <w:rPr>
          <w:rFonts w:ascii="Times New Roman" w:hAnsi="Times New Roman" w:cs="Times New Roman"/>
        </w:rPr>
        <w:t>Lou explained that the time had passed to challenge an amendment.</w:t>
      </w:r>
      <w:r w:rsidR="00D9343A" w:rsidRPr="00A73336">
        <w:rPr>
          <w:rFonts w:ascii="Times New Roman" w:hAnsi="Times New Roman" w:cs="Times New Roman"/>
        </w:rPr>
        <w:t xml:space="preserve"> </w:t>
      </w:r>
    </w:p>
    <w:p w:rsidR="00865C49" w:rsidRPr="00A73336" w:rsidRDefault="00865C49" w:rsidP="00A73336">
      <w:pPr>
        <w:spacing w:after="0"/>
        <w:jc w:val="both"/>
        <w:rPr>
          <w:rFonts w:ascii="Times New Roman" w:hAnsi="Times New Roman" w:cs="Times New Roman"/>
        </w:rPr>
      </w:pPr>
    </w:p>
    <w:p w:rsidR="00D9343A" w:rsidRPr="00A73336" w:rsidRDefault="00D9343A" w:rsidP="00A73336">
      <w:pPr>
        <w:spacing w:after="0"/>
        <w:jc w:val="both"/>
        <w:rPr>
          <w:rFonts w:ascii="Times New Roman" w:hAnsi="Times New Roman" w:cs="Times New Roman"/>
        </w:rPr>
      </w:pPr>
      <w:r w:rsidRPr="00A73336">
        <w:rPr>
          <w:rFonts w:ascii="Times New Roman" w:hAnsi="Times New Roman" w:cs="Times New Roman"/>
        </w:rPr>
        <w:t xml:space="preserve">To change the </w:t>
      </w:r>
      <w:r w:rsidR="00F60B62" w:rsidRPr="00A73336">
        <w:rPr>
          <w:rFonts w:ascii="Times New Roman" w:hAnsi="Times New Roman" w:cs="Times New Roman"/>
        </w:rPr>
        <w:t>Amendment,</w:t>
      </w:r>
      <w:r w:rsidRPr="00A73336">
        <w:rPr>
          <w:rFonts w:ascii="Times New Roman" w:hAnsi="Times New Roman" w:cs="Times New Roman"/>
        </w:rPr>
        <w:t xml:space="preserve"> a super majority would have to approve</w:t>
      </w:r>
      <w:r w:rsidR="00FD29F9" w:rsidRPr="00A73336">
        <w:rPr>
          <w:rFonts w:ascii="Times New Roman" w:hAnsi="Times New Roman" w:cs="Times New Roman"/>
        </w:rPr>
        <w:t xml:space="preserve"> it,</w:t>
      </w:r>
      <w:r w:rsidR="00D37150" w:rsidRPr="00A73336">
        <w:rPr>
          <w:rFonts w:ascii="Times New Roman" w:hAnsi="Times New Roman" w:cs="Times New Roman"/>
        </w:rPr>
        <w:t xml:space="preserve"> with at </w:t>
      </w:r>
      <w:r w:rsidRPr="00A73336">
        <w:rPr>
          <w:rFonts w:ascii="Times New Roman" w:hAnsi="Times New Roman" w:cs="Times New Roman"/>
        </w:rPr>
        <w:t>least 67%</w:t>
      </w:r>
      <w:r w:rsidR="00FD29F9" w:rsidRPr="00A73336">
        <w:rPr>
          <w:rFonts w:ascii="Times New Roman" w:hAnsi="Times New Roman" w:cs="Times New Roman"/>
        </w:rPr>
        <w:t xml:space="preserve"> </w:t>
      </w:r>
      <w:r w:rsidRPr="00A73336">
        <w:rPr>
          <w:rFonts w:ascii="Times New Roman" w:hAnsi="Times New Roman" w:cs="Times New Roman"/>
        </w:rPr>
        <w:t>of the Community and maybe 80% if certain aspects are changed.</w:t>
      </w:r>
    </w:p>
    <w:p w:rsidR="00D9343A" w:rsidRPr="00A73336" w:rsidRDefault="00D9343A" w:rsidP="00A73336">
      <w:pPr>
        <w:spacing w:after="0"/>
        <w:jc w:val="both"/>
        <w:rPr>
          <w:rFonts w:ascii="Times New Roman" w:hAnsi="Times New Roman" w:cs="Times New Roman"/>
        </w:rPr>
      </w:pPr>
    </w:p>
    <w:p w:rsidR="00D9343A" w:rsidRPr="00A73336" w:rsidRDefault="00D9343A" w:rsidP="00A73336">
      <w:pPr>
        <w:spacing w:after="0"/>
        <w:jc w:val="both"/>
        <w:rPr>
          <w:rFonts w:ascii="Times New Roman" w:hAnsi="Times New Roman" w:cs="Times New Roman"/>
        </w:rPr>
      </w:pPr>
      <w:r w:rsidRPr="00A73336">
        <w:rPr>
          <w:rFonts w:ascii="Times New Roman" w:hAnsi="Times New Roman" w:cs="Times New Roman"/>
        </w:rPr>
        <w:t>A homeowner asked how much has been spent in legal fees – answer - $2500 - $3000.</w:t>
      </w:r>
    </w:p>
    <w:p w:rsidR="00D9343A" w:rsidRPr="00A73336" w:rsidRDefault="00D9343A" w:rsidP="00A73336">
      <w:pPr>
        <w:spacing w:after="0"/>
        <w:jc w:val="both"/>
        <w:rPr>
          <w:rFonts w:ascii="Times New Roman" w:hAnsi="Times New Roman" w:cs="Times New Roman"/>
        </w:rPr>
      </w:pPr>
    </w:p>
    <w:p w:rsidR="00D9343A" w:rsidRPr="00A73336" w:rsidRDefault="00D9343A" w:rsidP="00A73336">
      <w:pPr>
        <w:spacing w:after="0"/>
        <w:jc w:val="both"/>
        <w:rPr>
          <w:rFonts w:ascii="Times New Roman" w:hAnsi="Times New Roman" w:cs="Times New Roman"/>
        </w:rPr>
      </w:pPr>
      <w:r w:rsidRPr="00A73336">
        <w:rPr>
          <w:rFonts w:ascii="Times New Roman" w:hAnsi="Times New Roman" w:cs="Times New Roman"/>
        </w:rPr>
        <w:t xml:space="preserve">Lou stated that the implementation of the Eight Amendment </w:t>
      </w:r>
      <w:r w:rsidR="00A05DEB" w:rsidRPr="00A73336">
        <w:rPr>
          <w:rFonts w:ascii="Times New Roman" w:hAnsi="Times New Roman" w:cs="Times New Roman"/>
        </w:rPr>
        <w:t xml:space="preserve">caused the need for revisions to the </w:t>
      </w:r>
      <w:r w:rsidR="00AD4A01" w:rsidRPr="00A73336">
        <w:rPr>
          <w:rFonts w:ascii="Times New Roman" w:hAnsi="Times New Roman" w:cs="Times New Roman"/>
        </w:rPr>
        <w:t xml:space="preserve">Responsibility Chart.  Lou </w:t>
      </w:r>
      <w:r w:rsidR="00D0123B">
        <w:rPr>
          <w:rFonts w:ascii="Times New Roman" w:hAnsi="Times New Roman" w:cs="Times New Roman"/>
        </w:rPr>
        <w:t xml:space="preserve">expressed appreciation Jane, Pat &amp; Paul </w:t>
      </w:r>
      <w:r w:rsidR="005F2377">
        <w:rPr>
          <w:rFonts w:ascii="Times New Roman" w:hAnsi="Times New Roman" w:cs="Times New Roman"/>
        </w:rPr>
        <w:t xml:space="preserve">for </w:t>
      </w:r>
      <w:r w:rsidR="005F2377" w:rsidRPr="00A73336">
        <w:rPr>
          <w:rFonts w:ascii="Times New Roman" w:hAnsi="Times New Roman" w:cs="Times New Roman"/>
        </w:rPr>
        <w:t>the</w:t>
      </w:r>
      <w:r w:rsidR="00AD4A01" w:rsidRPr="00A73336">
        <w:rPr>
          <w:rFonts w:ascii="Times New Roman" w:hAnsi="Times New Roman" w:cs="Times New Roman"/>
        </w:rPr>
        <w:t xml:space="preserve"> work that everyone put into it.</w:t>
      </w:r>
    </w:p>
    <w:p w:rsidR="00AD4A01" w:rsidRPr="00A73336" w:rsidRDefault="00AD4A01" w:rsidP="00A73336">
      <w:pPr>
        <w:spacing w:after="0"/>
        <w:jc w:val="both"/>
        <w:rPr>
          <w:rFonts w:ascii="Times New Roman" w:hAnsi="Times New Roman" w:cs="Times New Roman"/>
        </w:rPr>
      </w:pPr>
    </w:p>
    <w:p w:rsidR="00AD4A01" w:rsidRPr="00A73336" w:rsidRDefault="00AD4A01" w:rsidP="00A73336">
      <w:pPr>
        <w:spacing w:after="0"/>
        <w:jc w:val="both"/>
        <w:rPr>
          <w:rFonts w:ascii="Times New Roman" w:hAnsi="Times New Roman" w:cs="Times New Roman"/>
        </w:rPr>
      </w:pPr>
      <w:r w:rsidRPr="00A73336">
        <w:rPr>
          <w:rFonts w:ascii="Times New Roman" w:hAnsi="Times New Roman" w:cs="Times New Roman"/>
        </w:rPr>
        <w:t xml:space="preserve">A new Reserve Study was done by Reserve Advisors in 2014 and is posted on the </w:t>
      </w:r>
      <w:r w:rsidR="00AF05BC" w:rsidRPr="00A73336">
        <w:rPr>
          <w:rFonts w:ascii="Times New Roman" w:hAnsi="Times New Roman" w:cs="Times New Roman"/>
        </w:rPr>
        <w:t xml:space="preserve">WWH </w:t>
      </w:r>
      <w:r w:rsidRPr="00A73336">
        <w:rPr>
          <w:rFonts w:ascii="Times New Roman" w:hAnsi="Times New Roman" w:cs="Times New Roman"/>
        </w:rPr>
        <w:t>web site.</w:t>
      </w:r>
    </w:p>
    <w:p w:rsidR="00A43355" w:rsidRPr="00A73336" w:rsidRDefault="00A43355" w:rsidP="00A73336">
      <w:pPr>
        <w:spacing w:after="0"/>
        <w:jc w:val="both"/>
        <w:rPr>
          <w:rFonts w:ascii="Times New Roman" w:hAnsi="Times New Roman" w:cs="Times New Roman"/>
        </w:rPr>
      </w:pPr>
    </w:p>
    <w:p w:rsidR="00A43355" w:rsidRPr="00A73336" w:rsidRDefault="00A43355" w:rsidP="00A73336">
      <w:pPr>
        <w:spacing w:after="0"/>
        <w:jc w:val="both"/>
        <w:rPr>
          <w:rFonts w:ascii="Times New Roman" w:hAnsi="Times New Roman" w:cs="Times New Roman"/>
        </w:rPr>
      </w:pPr>
      <w:r w:rsidRPr="00A73336">
        <w:rPr>
          <w:rFonts w:ascii="Times New Roman" w:hAnsi="Times New Roman" w:cs="Times New Roman"/>
        </w:rPr>
        <w:t xml:space="preserve">The </w:t>
      </w:r>
      <w:r w:rsidR="007956C1" w:rsidRPr="00A73336">
        <w:rPr>
          <w:rFonts w:ascii="Times New Roman" w:hAnsi="Times New Roman" w:cs="Times New Roman"/>
        </w:rPr>
        <w:t xml:space="preserve">existing Reserve Fund total </w:t>
      </w:r>
      <w:r w:rsidR="00D46CFF" w:rsidRPr="00A73336">
        <w:rPr>
          <w:rFonts w:ascii="Times New Roman" w:hAnsi="Times New Roman" w:cs="Times New Roman"/>
        </w:rPr>
        <w:t>had</w:t>
      </w:r>
      <w:r w:rsidR="00AF05BC" w:rsidRPr="00A73336">
        <w:rPr>
          <w:rFonts w:ascii="Times New Roman" w:hAnsi="Times New Roman" w:cs="Times New Roman"/>
        </w:rPr>
        <w:t xml:space="preserve"> accumulated</w:t>
      </w:r>
      <w:r w:rsidR="007956C1" w:rsidRPr="00A73336">
        <w:rPr>
          <w:rFonts w:ascii="Times New Roman" w:hAnsi="Times New Roman" w:cs="Times New Roman"/>
        </w:rPr>
        <w:t xml:space="preserve"> $251,000</w:t>
      </w:r>
      <w:r w:rsidR="00AF05BC" w:rsidRPr="00A73336">
        <w:rPr>
          <w:rFonts w:ascii="Times New Roman" w:hAnsi="Times New Roman" w:cs="Times New Roman"/>
        </w:rPr>
        <w:t xml:space="preserve"> already</w:t>
      </w:r>
      <w:r w:rsidR="007956C1" w:rsidRPr="00A73336">
        <w:rPr>
          <w:rFonts w:ascii="Times New Roman" w:hAnsi="Times New Roman" w:cs="Times New Roman"/>
        </w:rPr>
        <w:t xml:space="preserve">.  A </w:t>
      </w:r>
      <w:r w:rsidRPr="00A73336">
        <w:rPr>
          <w:rFonts w:ascii="Times New Roman" w:hAnsi="Times New Roman" w:cs="Times New Roman"/>
        </w:rPr>
        <w:t>new Reserve Fund</w:t>
      </w:r>
      <w:r w:rsidR="007956C1" w:rsidRPr="00A73336">
        <w:rPr>
          <w:rFonts w:ascii="Times New Roman" w:hAnsi="Times New Roman" w:cs="Times New Roman"/>
        </w:rPr>
        <w:t>, funded with part of the $251,000</w:t>
      </w:r>
      <w:r w:rsidR="00D46CFF" w:rsidRPr="00A73336">
        <w:rPr>
          <w:rFonts w:ascii="Times New Roman" w:hAnsi="Times New Roman" w:cs="Times New Roman"/>
        </w:rPr>
        <w:t>,</w:t>
      </w:r>
      <w:r w:rsidR="007956C1" w:rsidRPr="00A73336">
        <w:rPr>
          <w:rFonts w:ascii="Times New Roman" w:hAnsi="Times New Roman" w:cs="Times New Roman"/>
        </w:rPr>
        <w:t xml:space="preserve"> for</w:t>
      </w:r>
      <w:r w:rsidRPr="00A73336">
        <w:rPr>
          <w:rFonts w:ascii="Times New Roman" w:hAnsi="Times New Roman" w:cs="Times New Roman"/>
        </w:rPr>
        <w:t xml:space="preserve"> $100,000</w:t>
      </w:r>
      <w:r w:rsidR="00D46CFF" w:rsidRPr="00A73336">
        <w:rPr>
          <w:rFonts w:ascii="Times New Roman" w:hAnsi="Times New Roman" w:cs="Times New Roman"/>
        </w:rPr>
        <w:t>,</w:t>
      </w:r>
      <w:r w:rsidRPr="00A73336">
        <w:rPr>
          <w:rFonts w:ascii="Times New Roman" w:hAnsi="Times New Roman" w:cs="Times New Roman"/>
        </w:rPr>
        <w:t xml:space="preserve"> </w:t>
      </w:r>
      <w:r w:rsidR="00D37150" w:rsidRPr="00A73336">
        <w:rPr>
          <w:rFonts w:ascii="Times New Roman" w:hAnsi="Times New Roman" w:cs="Times New Roman"/>
        </w:rPr>
        <w:t xml:space="preserve">was </w:t>
      </w:r>
      <w:r w:rsidRPr="00A73336">
        <w:rPr>
          <w:rFonts w:ascii="Times New Roman" w:hAnsi="Times New Roman" w:cs="Times New Roman"/>
        </w:rPr>
        <w:t xml:space="preserve">started in January 2015.  </w:t>
      </w:r>
      <w:r w:rsidR="006E06C0" w:rsidRPr="00A73336">
        <w:rPr>
          <w:rFonts w:ascii="Times New Roman" w:hAnsi="Times New Roman" w:cs="Times New Roman"/>
        </w:rPr>
        <w:t>Maintenance</w:t>
      </w:r>
      <w:r w:rsidRPr="00A73336">
        <w:rPr>
          <w:rFonts w:ascii="Times New Roman" w:hAnsi="Times New Roman" w:cs="Times New Roman"/>
        </w:rPr>
        <w:t xml:space="preserve">, Repair &amp; Replacement Fund </w:t>
      </w:r>
      <w:r w:rsidR="006E06C0">
        <w:rPr>
          <w:rFonts w:ascii="Times New Roman" w:hAnsi="Times New Roman" w:cs="Times New Roman"/>
        </w:rPr>
        <w:t>will be</w:t>
      </w:r>
      <w:r w:rsidRPr="00A73336">
        <w:rPr>
          <w:rFonts w:ascii="Times New Roman" w:hAnsi="Times New Roman" w:cs="Times New Roman"/>
        </w:rPr>
        <w:t xml:space="preserve"> funded with $50,000 from the existing Reserve Fund</w:t>
      </w:r>
      <w:r w:rsidR="007956C1" w:rsidRPr="00A73336">
        <w:rPr>
          <w:rFonts w:ascii="Times New Roman" w:hAnsi="Times New Roman" w:cs="Times New Roman"/>
        </w:rPr>
        <w:t>.</w:t>
      </w:r>
      <w:r w:rsidRPr="00A73336">
        <w:rPr>
          <w:rFonts w:ascii="Times New Roman" w:hAnsi="Times New Roman" w:cs="Times New Roman"/>
        </w:rPr>
        <w:t xml:space="preserve"> The HOA w</w:t>
      </w:r>
      <w:r w:rsidR="00D37150" w:rsidRPr="00A73336">
        <w:rPr>
          <w:rFonts w:ascii="Times New Roman" w:hAnsi="Times New Roman" w:cs="Times New Roman"/>
        </w:rPr>
        <w:t>ill</w:t>
      </w:r>
      <w:r w:rsidRPr="00A73336">
        <w:rPr>
          <w:rFonts w:ascii="Times New Roman" w:hAnsi="Times New Roman" w:cs="Times New Roman"/>
        </w:rPr>
        <w:t xml:space="preserve"> pay for repairs needed for items which are the responsibility of the homeowner with this money, and the homeowner w</w:t>
      </w:r>
      <w:r w:rsidR="00D37150" w:rsidRPr="00A73336">
        <w:rPr>
          <w:rFonts w:ascii="Times New Roman" w:hAnsi="Times New Roman" w:cs="Times New Roman"/>
        </w:rPr>
        <w:t>ill</w:t>
      </w:r>
      <w:r w:rsidRPr="00A73336">
        <w:rPr>
          <w:rFonts w:ascii="Times New Roman" w:hAnsi="Times New Roman" w:cs="Times New Roman"/>
        </w:rPr>
        <w:t xml:space="preserve"> be billed to pay back the Association.  Additional money may need to be added to this fund in the future.</w:t>
      </w:r>
    </w:p>
    <w:p w:rsidR="007956C1" w:rsidRDefault="007956C1" w:rsidP="00A73336">
      <w:pPr>
        <w:spacing w:after="0"/>
        <w:jc w:val="both"/>
        <w:rPr>
          <w:rFonts w:ascii="Times New Roman" w:hAnsi="Times New Roman" w:cs="Times New Roman"/>
        </w:rPr>
      </w:pPr>
    </w:p>
    <w:p w:rsidR="00810244" w:rsidRDefault="00810244" w:rsidP="00A73336">
      <w:pPr>
        <w:spacing w:after="0"/>
        <w:jc w:val="both"/>
        <w:rPr>
          <w:rFonts w:ascii="Times New Roman" w:hAnsi="Times New Roman" w:cs="Times New Roman"/>
        </w:rPr>
      </w:pPr>
    </w:p>
    <w:p w:rsidR="00810244" w:rsidRPr="00A73336" w:rsidRDefault="00810244" w:rsidP="00A73336">
      <w:pPr>
        <w:spacing w:after="0"/>
        <w:jc w:val="both"/>
        <w:rPr>
          <w:rFonts w:ascii="Times New Roman" w:hAnsi="Times New Roman" w:cs="Times New Roman"/>
        </w:rPr>
      </w:pPr>
    </w:p>
    <w:p w:rsidR="006E06C0" w:rsidRDefault="006E06C0" w:rsidP="006E06C0">
      <w:pPr>
        <w:spacing w:after="0"/>
        <w:jc w:val="both"/>
        <w:rPr>
          <w:rFonts w:ascii="Times New Roman" w:hAnsi="Times New Roman" w:cs="Times New Roman"/>
        </w:rPr>
      </w:pPr>
    </w:p>
    <w:p w:rsidR="00A81FDF" w:rsidRDefault="00A81FDF" w:rsidP="006E06C0">
      <w:pPr>
        <w:spacing w:after="0"/>
        <w:jc w:val="both"/>
        <w:rPr>
          <w:rFonts w:ascii="Times New Roman" w:hAnsi="Times New Roman" w:cs="Times New Roman"/>
        </w:rPr>
      </w:pPr>
    </w:p>
    <w:p w:rsidR="00A81FDF" w:rsidRDefault="00A81FDF" w:rsidP="006E06C0">
      <w:pPr>
        <w:spacing w:after="0"/>
        <w:jc w:val="both"/>
        <w:rPr>
          <w:rFonts w:ascii="Times New Roman" w:hAnsi="Times New Roman" w:cs="Times New Roman"/>
        </w:rPr>
      </w:pPr>
    </w:p>
    <w:p w:rsidR="006E06C0" w:rsidRDefault="006E06C0" w:rsidP="006E06C0">
      <w:pPr>
        <w:spacing w:after="0"/>
        <w:jc w:val="both"/>
        <w:rPr>
          <w:rFonts w:ascii="Times New Roman" w:hAnsi="Times New Roman" w:cs="Times New Roman"/>
        </w:rPr>
      </w:pPr>
      <w:r w:rsidRPr="00A73336">
        <w:rPr>
          <w:rFonts w:ascii="Times New Roman" w:hAnsi="Times New Roman" w:cs="Times New Roman"/>
        </w:rPr>
        <w:lastRenderedPageBreak/>
        <w:t>Page 3</w:t>
      </w:r>
    </w:p>
    <w:p w:rsidR="00810244" w:rsidRDefault="00810244" w:rsidP="006E06C0">
      <w:pPr>
        <w:spacing w:after="0"/>
        <w:jc w:val="both"/>
        <w:rPr>
          <w:rFonts w:ascii="Times New Roman" w:hAnsi="Times New Roman" w:cs="Times New Roman"/>
        </w:rPr>
      </w:pPr>
    </w:p>
    <w:p w:rsidR="00810244" w:rsidRPr="00A73336" w:rsidRDefault="00810244" w:rsidP="00810244">
      <w:pPr>
        <w:spacing w:after="0"/>
        <w:jc w:val="both"/>
        <w:rPr>
          <w:rFonts w:ascii="Times New Roman" w:hAnsi="Times New Roman" w:cs="Times New Roman"/>
        </w:rPr>
      </w:pPr>
      <w:r w:rsidRPr="00A73336">
        <w:rPr>
          <w:rFonts w:ascii="Times New Roman" w:hAnsi="Times New Roman" w:cs="Times New Roman"/>
        </w:rPr>
        <w:t>The balance, $1</w:t>
      </w:r>
      <w:r>
        <w:rPr>
          <w:rFonts w:ascii="Times New Roman" w:hAnsi="Times New Roman" w:cs="Times New Roman"/>
        </w:rPr>
        <w:t>0</w:t>
      </w:r>
      <w:r w:rsidRPr="00A73336">
        <w:rPr>
          <w:rFonts w:ascii="Times New Roman" w:hAnsi="Times New Roman" w:cs="Times New Roman"/>
        </w:rPr>
        <w:t xml:space="preserve">0,000, </w:t>
      </w:r>
      <w:r>
        <w:rPr>
          <w:rFonts w:ascii="Times New Roman" w:hAnsi="Times New Roman" w:cs="Times New Roman"/>
        </w:rPr>
        <w:t xml:space="preserve">from the Reserve Fund </w:t>
      </w:r>
      <w:r w:rsidRPr="00A73336">
        <w:rPr>
          <w:rFonts w:ascii="Times New Roman" w:hAnsi="Times New Roman" w:cs="Times New Roman"/>
        </w:rPr>
        <w:t>would be allocated as follows:</w:t>
      </w:r>
    </w:p>
    <w:p w:rsidR="00810244" w:rsidRDefault="00810244" w:rsidP="00810244">
      <w:pPr>
        <w:pStyle w:val="ListParagraph"/>
        <w:numPr>
          <w:ilvl w:val="0"/>
          <w:numId w:val="1"/>
        </w:numPr>
        <w:spacing w:after="0"/>
        <w:jc w:val="both"/>
        <w:rPr>
          <w:rFonts w:ascii="Times New Roman" w:hAnsi="Times New Roman" w:cs="Times New Roman"/>
        </w:rPr>
      </w:pPr>
      <w:r w:rsidRPr="006E06C0">
        <w:rPr>
          <w:rFonts w:ascii="Times New Roman" w:hAnsi="Times New Roman" w:cs="Times New Roman"/>
        </w:rPr>
        <w:t>Equity Contribution - $25,000</w:t>
      </w:r>
    </w:p>
    <w:p w:rsidR="00D46CFF" w:rsidRPr="006E06C0" w:rsidRDefault="00D46CFF" w:rsidP="006E06C0">
      <w:pPr>
        <w:pStyle w:val="ListParagraph"/>
        <w:numPr>
          <w:ilvl w:val="0"/>
          <w:numId w:val="1"/>
        </w:numPr>
        <w:tabs>
          <w:tab w:val="left" w:pos="90"/>
          <w:tab w:val="left" w:pos="720"/>
          <w:tab w:val="left" w:pos="810"/>
        </w:tabs>
        <w:spacing w:after="0"/>
        <w:jc w:val="both"/>
        <w:rPr>
          <w:rFonts w:ascii="Times New Roman" w:hAnsi="Times New Roman" w:cs="Times New Roman"/>
        </w:rPr>
      </w:pPr>
      <w:r w:rsidRPr="006E06C0">
        <w:rPr>
          <w:rFonts w:ascii="Times New Roman" w:hAnsi="Times New Roman" w:cs="Times New Roman"/>
        </w:rPr>
        <w:t xml:space="preserve">Two </w:t>
      </w:r>
      <w:r w:rsidR="0019575C" w:rsidRPr="006E06C0">
        <w:rPr>
          <w:rFonts w:ascii="Times New Roman" w:hAnsi="Times New Roman" w:cs="Times New Roman"/>
        </w:rPr>
        <w:t xml:space="preserve">maintenance </w:t>
      </w:r>
      <w:r w:rsidRPr="006E06C0">
        <w:rPr>
          <w:rFonts w:ascii="Times New Roman" w:hAnsi="Times New Roman" w:cs="Times New Roman"/>
        </w:rPr>
        <w:t xml:space="preserve">projects –Driveway Sealcoating - $5,000* and Painting Front Door &amp; Garage </w:t>
      </w:r>
      <w:r w:rsidR="00D37150" w:rsidRPr="006E06C0">
        <w:rPr>
          <w:rFonts w:ascii="Times New Roman" w:hAnsi="Times New Roman" w:cs="Times New Roman"/>
        </w:rPr>
        <w:t xml:space="preserve">   </w:t>
      </w:r>
      <w:r w:rsidRPr="006E06C0">
        <w:rPr>
          <w:rFonts w:ascii="Times New Roman" w:hAnsi="Times New Roman" w:cs="Times New Roman"/>
        </w:rPr>
        <w:t xml:space="preserve">Trim- $21,000*- </w:t>
      </w:r>
      <w:r w:rsidRPr="006E06C0">
        <w:rPr>
          <w:rFonts w:ascii="Times New Roman" w:hAnsi="Times New Roman" w:cs="Times New Roman"/>
        </w:rPr>
        <w:tab/>
      </w:r>
      <w:r w:rsidR="00D37150" w:rsidRPr="006E06C0">
        <w:rPr>
          <w:rFonts w:ascii="Times New Roman" w:hAnsi="Times New Roman" w:cs="Times New Roman"/>
        </w:rPr>
        <w:t>(</w:t>
      </w:r>
      <w:r w:rsidRPr="006E06C0">
        <w:rPr>
          <w:rFonts w:ascii="Times New Roman" w:hAnsi="Times New Roman" w:cs="Times New Roman"/>
        </w:rPr>
        <w:t>* = estimated costs</w:t>
      </w:r>
      <w:r w:rsidR="00D37150" w:rsidRPr="006E06C0">
        <w:rPr>
          <w:rFonts w:ascii="Times New Roman" w:hAnsi="Times New Roman" w:cs="Times New Roman"/>
        </w:rPr>
        <w:t>)</w:t>
      </w:r>
    </w:p>
    <w:p w:rsidR="0019575C" w:rsidRPr="006E06C0" w:rsidRDefault="0019575C" w:rsidP="006E06C0">
      <w:pPr>
        <w:pStyle w:val="ListParagraph"/>
        <w:numPr>
          <w:ilvl w:val="0"/>
          <w:numId w:val="1"/>
        </w:numPr>
        <w:tabs>
          <w:tab w:val="left" w:pos="90"/>
        </w:tabs>
        <w:spacing w:after="0"/>
        <w:jc w:val="both"/>
        <w:rPr>
          <w:rFonts w:ascii="Times New Roman" w:hAnsi="Times New Roman" w:cs="Times New Roman"/>
        </w:rPr>
      </w:pPr>
      <w:r w:rsidRPr="006E06C0">
        <w:rPr>
          <w:rFonts w:ascii="Times New Roman" w:hAnsi="Times New Roman" w:cs="Times New Roman"/>
        </w:rPr>
        <w:t>The balance of $50,00</w:t>
      </w:r>
      <w:r w:rsidR="00D37150" w:rsidRPr="006E06C0">
        <w:rPr>
          <w:rFonts w:ascii="Times New Roman" w:hAnsi="Times New Roman" w:cs="Times New Roman"/>
        </w:rPr>
        <w:t>0</w:t>
      </w:r>
      <w:r w:rsidRPr="006E06C0">
        <w:rPr>
          <w:rFonts w:ascii="Times New Roman" w:hAnsi="Times New Roman" w:cs="Times New Roman"/>
        </w:rPr>
        <w:t xml:space="preserve"> (estimated) would be intended as a credit to the homeowners in the last quarter of the year.  The Board will review this in the July / August time frame.</w:t>
      </w:r>
    </w:p>
    <w:p w:rsidR="0019575C" w:rsidRPr="00A73336" w:rsidRDefault="0019575C" w:rsidP="00A73336">
      <w:pPr>
        <w:tabs>
          <w:tab w:val="left" w:pos="90"/>
        </w:tabs>
        <w:spacing w:after="0"/>
        <w:ind w:left="90"/>
        <w:jc w:val="both"/>
        <w:rPr>
          <w:rFonts w:ascii="Times New Roman" w:hAnsi="Times New Roman" w:cs="Times New Roman"/>
        </w:rPr>
      </w:pPr>
    </w:p>
    <w:p w:rsidR="0019575C" w:rsidRPr="00A73336" w:rsidRDefault="0019575C"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The 2015 monthly assessment has been lowered this year by $25.00 per month.  The 2015 assessment is $245 </w:t>
      </w:r>
      <w:r w:rsidR="00FD29F9" w:rsidRPr="00A73336">
        <w:rPr>
          <w:rFonts w:ascii="Times New Roman" w:hAnsi="Times New Roman" w:cs="Times New Roman"/>
        </w:rPr>
        <w:t>per</w:t>
      </w:r>
      <w:r w:rsidRPr="00A73336">
        <w:rPr>
          <w:rFonts w:ascii="Times New Roman" w:hAnsi="Times New Roman" w:cs="Times New Roman"/>
        </w:rPr>
        <w:t xml:space="preserve"> month as opposed to $</w:t>
      </w:r>
      <w:r w:rsidR="00793CDD" w:rsidRPr="00A73336">
        <w:rPr>
          <w:rFonts w:ascii="Times New Roman" w:hAnsi="Times New Roman" w:cs="Times New Roman"/>
        </w:rPr>
        <w:t xml:space="preserve">270 </w:t>
      </w:r>
      <w:r w:rsidR="00FD29F9" w:rsidRPr="00A73336">
        <w:rPr>
          <w:rFonts w:ascii="Times New Roman" w:hAnsi="Times New Roman" w:cs="Times New Roman"/>
        </w:rPr>
        <w:t>per</w:t>
      </w:r>
      <w:r w:rsidR="00793CDD" w:rsidRPr="00A73336">
        <w:rPr>
          <w:rFonts w:ascii="Times New Roman" w:hAnsi="Times New Roman" w:cs="Times New Roman"/>
        </w:rPr>
        <w:t xml:space="preserve"> month</w:t>
      </w:r>
      <w:r w:rsidR="00D37150" w:rsidRPr="00A73336">
        <w:rPr>
          <w:rFonts w:ascii="Times New Roman" w:hAnsi="Times New Roman" w:cs="Times New Roman"/>
        </w:rPr>
        <w:t xml:space="preserve"> in 2014</w:t>
      </w:r>
      <w:r w:rsidR="00793CDD" w:rsidRPr="00A73336">
        <w:rPr>
          <w:rFonts w:ascii="Times New Roman" w:hAnsi="Times New Roman" w:cs="Times New Roman"/>
        </w:rPr>
        <w:t>.</w:t>
      </w:r>
    </w:p>
    <w:p w:rsidR="00793CDD" w:rsidRPr="00A73336" w:rsidRDefault="00793CDD" w:rsidP="00A73336">
      <w:pPr>
        <w:tabs>
          <w:tab w:val="left" w:pos="90"/>
        </w:tabs>
        <w:spacing w:after="0"/>
        <w:ind w:left="90"/>
        <w:jc w:val="both"/>
        <w:rPr>
          <w:rFonts w:ascii="Times New Roman" w:hAnsi="Times New Roman" w:cs="Times New Roman"/>
        </w:rPr>
      </w:pPr>
    </w:p>
    <w:p w:rsidR="00793CDD" w:rsidRPr="00A73336" w:rsidRDefault="00793CD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Paul Schroeder and Jane Wismer reviewed the Responsibility Chart that was distributed to the homeowners.  The Responsibility Chart is on the Community’s website under the Documents tab.  The purpose of the Responsibility Chart is to </w:t>
      </w:r>
      <w:r w:rsidR="00FD29F9" w:rsidRPr="00A73336">
        <w:rPr>
          <w:rFonts w:ascii="Times New Roman" w:hAnsi="Times New Roman" w:cs="Times New Roman"/>
        </w:rPr>
        <w:t>identify</w:t>
      </w:r>
      <w:r w:rsidRPr="00A73336">
        <w:rPr>
          <w:rFonts w:ascii="Times New Roman" w:hAnsi="Times New Roman" w:cs="Times New Roman"/>
        </w:rPr>
        <w:t xml:space="preserve"> </w:t>
      </w:r>
      <w:r w:rsidR="00D37150" w:rsidRPr="00A73336">
        <w:rPr>
          <w:rFonts w:ascii="Times New Roman" w:hAnsi="Times New Roman" w:cs="Times New Roman"/>
        </w:rPr>
        <w:t xml:space="preserve">to </w:t>
      </w:r>
      <w:r w:rsidRPr="00A73336">
        <w:rPr>
          <w:rFonts w:ascii="Times New Roman" w:hAnsi="Times New Roman" w:cs="Times New Roman"/>
        </w:rPr>
        <w:t xml:space="preserve">the homeowners what the services and facilities </w:t>
      </w:r>
      <w:r w:rsidR="00FD29F9" w:rsidRPr="00A73336">
        <w:rPr>
          <w:rFonts w:ascii="Times New Roman" w:hAnsi="Times New Roman" w:cs="Times New Roman"/>
        </w:rPr>
        <w:t xml:space="preserve">are </w:t>
      </w:r>
      <w:r w:rsidRPr="00A73336">
        <w:rPr>
          <w:rFonts w:ascii="Times New Roman" w:hAnsi="Times New Roman" w:cs="Times New Roman"/>
        </w:rPr>
        <w:t>in the Community</w:t>
      </w:r>
      <w:r w:rsidR="00FD29F9" w:rsidRPr="00A73336">
        <w:rPr>
          <w:rFonts w:ascii="Times New Roman" w:hAnsi="Times New Roman" w:cs="Times New Roman"/>
        </w:rPr>
        <w:t>,</w:t>
      </w:r>
      <w:r w:rsidRPr="00A73336">
        <w:rPr>
          <w:rFonts w:ascii="Times New Roman" w:hAnsi="Times New Roman" w:cs="Times New Roman"/>
        </w:rPr>
        <w:t xml:space="preserve"> and who is responsible for their maintenance, repair and replacement.</w:t>
      </w:r>
    </w:p>
    <w:p w:rsidR="00793CDD" w:rsidRPr="00A73336" w:rsidRDefault="00793CDD" w:rsidP="00A73336">
      <w:pPr>
        <w:tabs>
          <w:tab w:val="left" w:pos="90"/>
        </w:tabs>
        <w:spacing w:after="0"/>
        <w:ind w:left="90"/>
        <w:jc w:val="both"/>
        <w:rPr>
          <w:rFonts w:ascii="Times New Roman" w:hAnsi="Times New Roman" w:cs="Times New Roman"/>
        </w:rPr>
      </w:pPr>
    </w:p>
    <w:p w:rsidR="00793CDD" w:rsidRPr="00A73336" w:rsidRDefault="00793CD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Jane thanked everyone for their attendance and thanked the Board for all of their hard work in the past year on this challenging topic.  She stated that the original Responsibility Chart that homeowners received at settlement </w:t>
      </w:r>
      <w:r w:rsidR="00380EC8" w:rsidRPr="00A73336">
        <w:rPr>
          <w:rFonts w:ascii="Times New Roman" w:hAnsi="Times New Roman" w:cs="Times New Roman"/>
        </w:rPr>
        <w:t>is</w:t>
      </w:r>
      <w:r w:rsidRPr="00A73336">
        <w:rPr>
          <w:rFonts w:ascii="Times New Roman" w:hAnsi="Times New Roman" w:cs="Times New Roman"/>
        </w:rPr>
        <w:t xml:space="preserve"> no longer valid and this </w:t>
      </w:r>
      <w:r w:rsidR="00D37150" w:rsidRPr="00A73336">
        <w:rPr>
          <w:rFonts w:ascii="Times New Roman" w:hAnsi="Times New Roman" w:cs="Times New Roman"/>
        </w:rPr>
        <w:t>version</w:t>
      </w:r>
      <w:r w:rsidRPr="00A73336">
        <w:rPr>
          <w:rFonts w:ascii="Times New Roman" w:hAnsi="Times New Roman" w:cs="Times New Roman"/>
        </w:rPr>
        <w:t xml:space="preserve"> is the one to be referred to and used.</w:t>
      </w:r>
    </w:p>
    <w:p w:rsidR="00380EC8" w:rsidRPr="00A73336" w:rsidRDefault="00380EC8" w:rsidP="00A73336">
      <w:pPr>
        <w:tabs>
          <w:tab w:val="left" w:pos="90"/>
        </w:tabs>
        <w:spacing w:after="0"/>
        <w:ind w:left="90"/>
        <w:jc w:val="both"/>
        <w:rPr>
          <w:rFonts w:ascii="Times New Roman" w:hAnsi="Times New Roman" w:cs="Times New Roman"/>
        </w:rPr>
      </w:pPr>
    </w:p>
    <w:p w:rsidR="00380EC8" w:rsidRPr="00A73336" w:rsidRDefault="00380EC8"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Jane reviewed the definition s and ownership key on the chart (Common Expense, Common Facility, Home, Limited Controlled Facilities, etc.).  She pointed out that the definitions were created by the Uniform Planned Community Act (UPCA) and the Declaration of the Community.  Items are alphabetized </w:t>
      </w:r>
      <w:r w:rsidR="00D37150" w:rsidRPr="00A73336">
        <w:rPr>
          <w:rFonts w:ascii="Times New Roman" w:hAnsi="Times New Roman" w:cs="Times New Roman"/>
        </w:rPr>
        <w:t xml:space="preserve">in the list </w:t>
      </w:r>
      <w:r w:rsidRPr="00A73336">
        <w:rPr>
          <w:rFonts w:ascii="Times New Roman" w:hAnsi="Times New Roman" w:cs="Times New Roman"/>
        </w:rPr>
        <w:t xml:space="preserve">so they are easy to locate. She noted that “home” and “unit” are interchangeable on this chart. </w:t>
      </w:r>
    </w:p>
    <w:p w:rsidR="00380EC8" w:rsidRPr="00A73336" w:rsidRDefault="00380EC8" w:rsidP="00A73336">
      <w:pPr>
        <w:tabs>
          <w:tab w:val="left" w:pos="90"/>
        </w:tabs>
        <w:spacing w:after="0"/>
        <w:ind w:left="90"/>
        <w:jc w:val="both"/>
        <w:rPr>
          <w:rFonts w:ascii="Times New Roman" w:hAnsi="Times New Roman" w:cs="Times New Roman"/>
        </w:rPr>
      </w:pPr>
    </w:p>
    <w:p w:rsidR="00380EC8" w:rsidRPr="00A73336" w:rsidRDefault="00380EC8"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Both Jane and Paul gave specific examples of items and how they are covered.  </w:t>
      </w:r>
    </w:p>
    <w:p w:rsidR="00380EC8" w:rsidRPr="00A73336" w:rsidRDefault="00380EC8" w:rsidP="00A73336">
      <w:pPr>
        <w:tabs>
          <w:tab w:val="left" w:pos="90"/>
        </w:tabs>
        <w:spacing w:after="0"/>
        <w:ind w:left="90"/>
        <w:jc w:val="both"/>
        <w:rPr>
          <w:rFonts w:ascii="Times New Roman" w:hAnsi="Times New Roman" w:cs="Times New Roman"/>
        </w:rPr>
      </w:pPr>
    </w:p>
    <w:p w:rsidR="00380EC8" w:rsidRPr="00A73336" w:rsidRDefault="00380EC8"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Jane stated that gutter cleaning is done twice a year by the Association.  A homeowner asked who the contractor was – answer – Gutter Kings.</w:t>
      </w:r>
    </w:p>
    <w:p w:rsidR="00EC5B8B" w:rsidRPr="00A73336" w:rsidRDefault="00EC5B8B" w:rsidP="00A73336">
      <w:pPr>
        <w:tabs>
          <w:tab w:val="left" w:pos="90"/>
        </w:tabs>
        <w:spacing w:after="0"/>
        <w:ind w:left="90"/>
        <w:jc w:val="both"/>
        <w:rPr>
          <w:rFonts w:ascii="Times New Roman" w:hAnsi="Times New Roman" w:cs="Times New Roman"/>
        </w:rPr>
      </w:pPr>
    </w:p>
    <w:p w:rsidR="004A0931" w:rsidRDefault="00EC5B8B"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Lou feels that Toll Brothers did the community a favor by creating the Eighth Amendment.  He has </w:t>
      </w:r>
      <w:r w:rsidR="006E06C0">
        <w:rPr>
          <w:rFonts w:ascii="Times New Roman" w:hAnsi="Times New Roman" w:cs="Times New Roman"/>
        </w:rPr>
        <w:t xml:space="preserve">extensively </w:t>
      </w:r>
      <w:r w:rsidRPr="00A73336">
        <w:rPr>
          <w:rFonts w:ascii="Times New Roman" w:hAnsi="Times New Roman" w:cs="Times New Roman"/>
        </w:rPr>
        <w:t>research</w:t>
      </w:r>
      <w:r w:rsidR="006E06C0">
        <w:rPr>
          <w:rFonts w:ascii="Times New Roman" w:hAnsi="Times New Roman" w:cs="Times New Roman"/>
        </w:rPr>
        <w:t>ed</w:t>
      </w:r>
      <w:r w:rsidRPr="00A73336">
        <w:rPr>
          <w:rFonts w:ascii="Times New Roman" w:hAnsi="Times New Roman" w:cs="Times New Roman"/>
        </w:rPr>
        <w:t xml:space="preserve"> this subject and how </w:t>
      </w:r>
      <w:r w:rsidR="006E06C0">
        <w:rPr>
          <w:rFonts w:ascii="Times New Roman" w:hAnsi="Times New Roman" w:cs="Times New Roman"/>
        </w:rPr>
        <w:t xml:space="preserve">maintenance, repair, and replacement responsibilities are     </w:t>
      </w:r>
      <w:r w:rsidRPr="00A73336">
        <w:rPr>
          <w:rFonts w:ascii="Times New Roman" w:hAnsi="Times New Roman" w:cs="Times New Roman"/>
        </w:rPr>
        <w:t xml:space="preserve"> handled in other</w:t>
      </w:r>
      <w:r w:rsidR="00571488" w:rsidRPr="00A73336">
        <w:rPr>
          <w:rFonts w:ascii="Times New Roman" w:hAnsi="Times New Roman" w:cs="Times New Roman"/>
        </w:rPr>
        <w:t xml:space="preserve"> </w:t>
      </w:r>
      <w:r w:rsidR="006E06C0">
        <w:rPr>
          <w:rFonts w:ascii="Times New Roman" w:hAnsi="Times New Roman" w:cs="Times New Roman"/>
        </w:rPr>
        <w:t xml:space="preserve">Toll </w:t>
      </w:r>
      <w:r w:rsidR="00571488" w:rsidRPr="00A73336">
        <w:rPr>
          <w:rFonts w:ascii="Times New Roman" w:hAnsi="Times New Roman" w:cs="Times New Roman"/>
        </w:rPr>
        <w:t xml:space="preserve">communities.  </w:t>
      </w:r>
      <w:r w:rsidR="006E06C0">
        <w:rPr>
          <w:rFonts w:ascii="Times New Roman" w:hAnsi="Times New Roman" w:cs="Times New Roman"/>
        </w:rPr>
        <w:t>Lou</w:t>
      </w:r>
      <w:r w:rsidR="00571488" w:rsidRPr="00A73336">
        <w:rPr>
          <w:rFonts w:ascii="Times New Roman" w:hAnsi="Times New Roman" w:cs="Times New Roman"/>
        </w:rPr>
        <w:t xml:space="preserve"> feels </w:t>
      </w:r>
      <w:r w:rsidR="006E06C0">
        <w:rPr>
          <w:rFonts w:ascii="Times New Roman" w:hAnsi="Times New Roman" w:cs="Times New Roman"/>
        </w:rPr>
        <w:t xml:space="preserve">based on his experience living in other planned communities is that </w:t>
      </w:r>
      <w:r w:rsidR="00571488" w:rsidRPr="00A73336">
        <w:rPr>
          <w:rFonts w:ascii="Times New Roman" w:hAnsi="Times New Roman" w:cs="Times New Roman"/>
        </w:rPr>
        <w:t>since the homeowner is repairing, replacing or maintaining the item,</w:t>
      </w:r>
      <w:r w:rsidR="00FD29F9" w:rsidRPr="00A73336">
        <w:rPr>
          <w:rFonts w:ascii="Times New Roman" w:hAnsi="Times New Roman" w:cs="Times New Roman"/>
        </w:rPr>
        <w:t xml:space="preserve"> and paying for it,</w:t>
      </w:r>
      <w:r w:rsidR="00571488" w:rsidRPr="00A73336">
        <w:rPr>
          <w:rFonts w:ascii="Times New Roman" w:hAnsi="Times New Roman" w:cs="Times New Roman"/>
        </w:rPr>
        <w:t xml:space="preserve"> homeowner</w:t>
      </w:r>
      <w:r w:rsidR="00C83076" w:rsidRPr="00A73336">
        <w:rPr>
          <w:rFonts w:ascii="Times New Roman" w:hAnsi="Times New Roman" w:cs="Times New Roman"/>
        </w:rPr>
        <w:t xml:space="preserve">s </w:t>
      </w:r>
      <w:r w:rsidR="00571488" w:rsidRPr="00A73336">
        <w:rPr>
          <w:rFonts w:ascii="Times New Roman" w:hAnsi="Times New Roman" w:cs="Times New Roman"/>
        </w:rPr>
        <w:t>should have the right to choose their own contractor</w:t>
      </w:r>
      <w:r w:rsidR="00497C5A">
        <w:rPr>
          <w:rFonts w:ascii="Times New Roman" w:hAnsi="Times New Roman" w:cs="Times New Roman"/>
        </w:rPr>
        <w:t>.</w:t>
      </w:r>
      <w:r w:rsidR="005E4990" w:rsidRPr="00A73336">
        <w:rPr>
          <w:rFonts w:ascii="Times New Roman" w:hAnsi="Times New Roman" w:cs="Times New Roman"/>
        </w:rPr>
        <w:t xml:space="preserve">  </w:t>
      </w:r>
    </w:p>
    <w:p w:rsidR="00497C5A" w:rsidRDefault="00497C5A" w:rsidP="00A73336">
      <w:pPr>
        <w:tabs>
          <w:tab w:val="left" w:pos="90"/>
        </w:tabs>
        <w:spacing w:after="0"/>
        <w:ind w:left="90"/>
        <w:jc w:val="both"/>
        <w:rPr>
          <w:rFonts w:ascii="Times New Roman" w:hAnsi="Times New Roman" w:cs="Times New Roman"/>
        </w:rPr>
      </w:pPr>
    </w:p>
    <w:p w:rsidR="00497C5A" w:rsidRPr="00497C5A" w:rsidRDefault="00497C5A" w:rsidP="00497C5A">
      <w:pPr>
        <w:pStyle w:val="Default"/>
        <w:ind w:left="90"/>
        <w:jc w:val="both"/>
        <w:rPr>
          <w:sz w:val="22"/>
          <w:szCs w:val="22"/>
        </w:rPr>
      </w:pPr>
      <w:r w:rsidRPr="00497C5A">
        <w:rPr>
          <w:sz w:val="22"/>
          <w:szCs w:val="22"/>
        </w:rPr>
        <w:t>Lou presented a recommendation to amend the 8</w:t>
      </w:r>
      <w:r w:rsidRPr="00497C5A">
        <w:rPr>
          <w:sz w:val="22"/>
          <w:szCs w:val="22"/>
          <w:vertAlign w:val="superscript"/>
        </w:rPr>
        <w:t>th</w:t>
      </w:r>
      <w:r w:rsidRPr="00497C5A">
        <w:rPr>
          <w:sz w:val="22"/>
          <w:szCs w:val="22"/>
        </w:rPr>
        <w:t xml:space="preserve"> Amendment and return to homeowners full responsibility to hire contractors for exterior maintenance, repair, and replacements, and for the Association to retain its right to enforce maintenance, repairs, and replacements of each unit and to preserve and protect the appearance of the community. </w:t>
      </w:r>
      <w:r>
        <w:rPr>
          <w:sz w:val="22"/>
          <w:szCs w:val="22"/>
        </w:rPr>
        <w:t xml:space="preserve">Lou explained the </w:t>
      </w:r>
      <w:r w:rsidRPr="00497C5A">
        <w:rPr>
          <w:sz w:val="22"/>
          <w:szCs w:val="22"/>
        </w:rPr>
        <w:t>Board’s opinion in amending the 8</w:t>
      </w:r>
      <w:r w:rsidRPr="00497C5A">
        <w:rPr>
          <w:sz w:val="22"/>
          <w:szCs w:val="22"/>
          <w:vertAlign w:val="superscript"/>
        </w:rPr>
        <w:t>th</w:t>
      </w:r>
      <w:r w:rsidRPr="00497C5A">
        <w:rPr>
          <w:sz w:val="22"/>
          <w:szCs w:val="22"/>
        </w:rPr>
        <w:t xml:space="preserve"> Amendment is necessary as the Association/ Board is not prepared, qualified, or knows of contractors to facilitate the maintenance, repair and replacement responsibilities as outlined in the 8</w:t>
      </w:r>
      <w:r w:rsidRPr="00497C5A">
        <w:rPr>
          <w:sz w:val="22"/>
          <w:szCs w:val="22"/>
          <w:vertAlign w:val="superscript"/>
        </w:rPr>
        <w:t>th</w:t>
      </w:r>
      <w:r w:rsidRPr="00497C5A">
        <w:rPr>
          <w:sz w:val="22"/>
          <w:szCs w:val="22"/>
        </w:rPr>
        <w:t xml:space="preserve"> Amendment. To place the responsibility on CCR Management would necessitate a fee increase because exterior unit maintenance services are not provided for in the Woodledge contract.    </w:t>
      </w:r>
    </w:p>
    <w:p w:rsidR="00497C5A" w:rsidRDefault="00497C5A" w:rsidP="00497C5A">
      <w:pPr>
        <w:pStyle w:val="Default"/>
        <w:jc w:val="both"/>
        <w:rPr>
          <w:sz w:val="22"/>
          <w:szCs w:val="22"/>
        </w:rPr>
      </w:pPr>
    </w:p>
    <w:p w:rsidR="00A81FDF" w:rsidRDefault="00A81FDF" w:rsidP="00497C5A">
      <w:pPr>
        <w:pStyle w:val="Default"/>
        <w:jc w:val="both"/>
        <w:rPr>
          <w:sz w:val="22"/>
          <w:szCs w:val="22"/>
        </w:rPr>
      </w:pPr>
    </w:p>
    <w:p w:rsidR="00A81FDF" w:rsidRDefault="00A81FDF" w:rsidP="00497C5A">
      <w:pPr>
        <w:pStyle w:val="Default"/>
        <w:jc w:val="both"/>
        <w:rPr>
          <w:sz w:val="22"/>
          <w:szCs w:val="22"/>
        </w:rPr>
      </w:pPr>
    </w:p>
    <w:p w:rsidR="00A81FDF" w:rsidRDefault="00A81FDF" w:rsidP="00497C5A">
      <w:pPr>
        <w:pStyle w:val="Default"/>
        <w:jc w:val="both"/>
        <w:rPr>
          <w:sz w:val="22"/>
          <w:szCs w:val="22"/>
        </w:rPr>
      </w:pPr>
    </w:p>
    <w:p w:rsidR="00A81FDF" w:rsidRPr="00497C5A" w:rsidRDefault="00A81FDF" w:rsidP="00497C5A">
      <w:pPr>
        <w:pStyle w:val="Default"/>
        <w:jc w:val="both"/>
        <w:rPr>
          <w:sz w:val="22"/>
          <w:szCs w:val="22"/>
        </w:rPr>
      </w:pPr>
    </w:p>
    <w:p w:rsidR="00497C5A" w:rsidRPr="00A73336" w:rsidRDefault="00497C5A" w:rsidP="00497C5A">
      <w:pPr>
        <w:tabs>
          <w:tab w:val="left" w:pos="90"/>
        </w:tabs>
        <w:spacing w:after="0"/>
        <w:ind w:left="90"/>
        <w:jc w:val="both"/>
        <w:rPr>
          <w:rFonts w:ascii="Times New Roman" w:hAnsi="Times New Roman" w:cs="Times New Roman"/>
        </w:rPr>
      </w:pPr>
      <w:r w:rsidRPr="00A73336">
        <w:rPr>
          <w:rFonts w:ascii="Times New Roman" w:hAnsi="Times New Roman" w:cs="Times New Roman"/>
        </w:rPr>
        <w:lastRenderedPageBreak/>
        <w:t>Page 4</w:t>
      </w:r>
    </w:p>
    <w:p w:rsidR="006E06C0" w:rsidRPr="00A73336" w:rsidRDefault="006E06C0" w:rsidP="00A73336">
      <w:pPr>
        <w:tabs>
          <w:tab w:val="left" w:pos="90"/>
        </w:tabs>
        <w:spacing w:after="0"/>
        <w:ind w:left="90"/>
        <w:jc w:val="both"/>
        <w:rPr>
          <w:rFonts w:ascii="Times New Roman" w:hAnsi="Times New Roman" w:cs="Times New Roman"/>
        </w:rPr>
      </w:pPr>
    </w:p>
    <w:p w:rsidR="005E4990" w:rsidRPr="00A73336" w:rsidRDefault="005E4990"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The floor was opened </w:t>
      </w:r>
      <w:r w:rsidR="00C83076" w:rsidRPr="00A73336">
        <w:rPr>
          <w:rFonts w:ascii="Times New Roman" w:hAnsi="Times New Roman" w:cs="Times New Roman"/>
        </w:rPr>
        <w:t xml:space="preserve">again </w:t>
      </w:r>
      <w:r w:rsidRPr="00A73336">
        <w:rPr>
          <w:rFonts w:ascii="Times New Roman" w:hAnsi="Times New Roman" w:cs="Times New Roman"/>
        </w:rPr>
        <w:t>for comments and questions.</w:t>
      </w:r>
    </w:p>
    <w:p w:rsidR="00AD32AA" w:rsidRPr="00A73336" w:rsidRDefault="00AD32AA" w:rsidP="00A73336">
      <w:pPr>
        <w:tabs>
          <w:tab w:val="left" w:pos="90"/>
        </w:tabs>
        <w:spacing w:after="0"/>
        <w:ind w:left="90"/>
        <w:jc w:val="both"/>
        <w:rPr>
          <w:rFonts w:ascii="Times New Roman" w:hAnsi="Times New Roman" w:cs="Times New Roman"/>
        </w:rPr>
      </w:pPr>
    </w:p>
    <w:p w:rsidR="00AD32AA" w:rsidRPr="00A73336" w:rsidRDefault="00AD32AA"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A homeowner asked if the management fees to CCR would decrease because the responsibility of securing contractors for the homeowners would cease.  Lou explained that this “service” is not in CCR’s </w:t>
      </w:r>
      <w:r w:rsidR="00D37150" w:rsidRPr="00A73336">
        <w:rPr>
          <w:rFonts w:ascii="Times New Roman" w:hAnsi="Times New Roman" w:cs="Times New Roman"/>
        </w:rPr>
        <w:t xml:space="preserve">current </w:t>
      </w:r>
      <w:r w:rsidRPr="00A73336">
        <w:rPr>
          <w:rFonts w:ascii="Times New Roman" w:hAnsi="Times New Roman" w:cs="Times New Roman"/>
        </w:rPr>
        <w:t xml:space="preserve">contract and would have no effect on the contract.  Lou said that Jane goes over </w:t>
      </w:r>
      <w:r w:rsidR="00D37150" w:rsidRPr="00A73336">
        <w:rPr>
          <w:rFonts w:ascii="Times New Roman" w:hAnsi="Times New Roman" w:cs="Times New Roman"/>
        </w:rPr>
        <w:t xml:space="preserve">and </w:t>
      </w:r>
      <w:r w:rsidRPr="00A73336">
        <w:rPr>
          <w:rFonts w:ascii="Times New Roman" w:hAnsi="Times New Roman" w:cs="Times New Roman"/>
        </w:rPr>
        <w:t>above with her assistance to the community and it is very much appreciated.</w:t>
      </w:r>
    </w:p>
    <w:p w:rsidR="00AD32AA" w:rsidRPr="00A73336" w:rsidRDefault="00AD32AA" w:rsidP="00A73336">
      <w:pPr>
        <w:tabs>
          <w:tab w:val="left" w:pos="90"/>
        </w:tabs>
        <w:spacing w:after="0"/>
        <w:ind w:left="90"/>
        <w:jc w:val="both"/>
        <w:rPr>
          <w:rFonts w:ascii="Times New Roman" w:hAnsi="Times New Roman" w:cs="Times New Roman"/>
        </w:rPr>
      </w:pPr>
    </w:p>
    <w:p w:rsidR="00C83076" w:rsidRPr="00A73336" w:rsidRDefault="004A0931"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Several </w:t>
      </w:r>
      <w:r w:rsidR="00C83076" w:rsidRPr="00A73336">
        <w:rPr>
          <w:rFonts w:ascii="Times New Roman" w:hAnsi="Times New Roman" w:cs="Times New Roman"/>
        </w:rPr>
        <w:t>homeowner</w:t>
      </w:r>
      <w:r w:rsidRPr="00A73336">
        <w:rPr>
          <w:rFonts w:ascii="Times New Roman" w:hAnsi="Times New Roman" w:cs="Times New Roman"/>
        </w:rPr>
        <w:t>s</w:t>
      </w:r>
      <w:r w:rsidR="00C83076" w:rsidRPr="00A73336">
        <w:rPr>
          <w:rFonts w:ascii="Times New Roman" w:hAnsi="Times New Roman" w:cs="Times New Roman"/>
        </w:rPr>
        <w:t xml:space="preserve"> thanked the Board for their multi-level approach and the steps taken to </w:t>
      </w:r>
      <w:r w:rsidR="00810244" w:rsidRPr="00A73336">
        <w:rPr>
          <w:rFonts w:ascii="Times New Roman" w:hAnsi="Times New Roman" w:cs="Times New Roman"/>
        </w:rPr>
        <w:t>review</w:t>
      </w:r>
      <w:r w:rsidR="00C83076" w:rsidRPr="00A73336">
        <w:rPr>
          <w:rFonts w:ascii="Times New Roman" w:hAnsi="Times New Roman" w:cs="Times New Roman"/>
        </w:rPr>
        <w:t xml:space="preserve"> research and explain the Amendment to the Community.</w:t>
      </w:r>
    </w:p>
    <w:p w:rsidR="00497C5A" w:rsidRDefault="00497C5A" w:rsidP="00A73336">
      <w:pPr>
        <w:tabs>
          <w:tab w:val="left" w:pos="90"/>
        </w:tabs>
        <w:spacing w:after="0"/>
        <w:ind w:left="90"/>
        <w:jc w:val="both"/>
        <w:rPr>
          <w:rFonts w:ascii="Times New Roman" w:hAnsi="Times New Roman" w:cs="Times New Roman"/>
        </w:rPr>
      </w:pPr>
    </w:p>
    <w:p w:rsidR="00865C49" w:rsidRPr="00A73336" w:rsidRDefault="004A0931"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 xml:space="preserve">Two homeowners volunteered to </w:t>
      </w:r>
      <w:r w:rsidR="006E06C0">
        <w:rPr>
          <w:rFonts w:ascii="Times New Roman" w:hAnsi="Times New Roman" w:cs="Times New Roman"/>
        </w:rPr>
        <w:t>assist a</w:t>
      </w:r>
      <w:r w:rsidR="00865C49" w:rsidRPr="00A73336">
        <w:rPr>
          <w:rFonts w:ascii="Times New Roman" w:hAnsi="Times New Roman" w:cs="Times New Roman"/>
        </w:rPr>
        <w:t xml:space="preserve"> </w:t>
      </w:r>
      <w:r w:rsidRPr="00A73336">
        <w:rPr>
          <w:rFonts w:ascii="Times New Roman" w:hAnsi="Times New Roman" w:cs="Times New Roman"/>
        </w:rPr>
        <w:t>committee</w:t>
      </w:r>
      <w:r w:rsidR="006E06C0">
        <w:rPr>
          <w:rFonts w:ascii="Times New Roman" w:hAnsi="Times New Roman" w:cs="Times New Roman"/>
        </w:rPr>
        <w:t xml:space="preserve"> to amend the 8</w:t>
      </w:r>
      <w:r w:rsidR="006E06C0" w:rsidRPr="006E06C0">
        <w:rPr>
          <w:rFonts w:ascii="Times New Roman" w:hAnsi="Times New Roman" w:cs="Times New Roman"/>
          <w:vertAlign w:val="superscript"/>
        </w:rPr>
        <w:t>th</w:t>
      </w:r>
      <w:r w:rsidR="006E06C0">
        <w:rPr>
          <w:rFonts w:ascii="Times New Roman" w:hAnsi="Times New Roman" w:cs="Times New Roman"/>
        </w:rPr>
        <w:t xml:space="preserve"> amendment. </w:t>
      </w:r>
      <w:r w:rsidR="00865C49" w:rsidRPr="00A73336">
        <w:rPr>
          <w:rFonts w:ascii="Times New Roman" w:hAnsi="Times New Roman" w:cs="Times New Roman"/>
        </w:rPr>
        <w:t xml:space="preserve">.  </w:t>
      </w:r>
    </w:p>
    <w:p w:rsidR="00865C49" w:rsidRPr="00A73336" w:rsidRDefault="00865C49" w:rsidP="00A73336">
      <w:pPr>
        <w:tabs>
          <w:tab w:val="left" w:pos="90"/>
        </w:tabs>
        <w:spacing w:after="0"/>
        <w:ind w:left="90"/>
        <w:jc w:val="both"/>
        <w:rPr>
          <w:rFonts w:ascii="Times New Roman" w:hAnsi="Times New Roman" w:cs="Times New Roman"/>
        </w:rPr>
      </w:pPr>
    </w:p>
    <w:p w:rsidR="008B362D" w:rsidRDefault="008B362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A homeowner raise</w:t>
      </w:r>
      <w:r w:rsidR="00865C49" w:rsidRPr="00A73336">
        <w:rPr>
          <w:rFonts w:ascii="Times New Roman" w:hAnsi="Times New Roman" w:cs="Times New Roman"/>
        </w:rPr>
        <w:t>d</w:t>
      </w:r>
      <w:r w:rsidRPr="00A73336">
        <w:rPr>
          <w:rFonts w:ascii="Times New Roman" w:hAnsi="Times New Roman" w:cs="Times New Roman"/>
        </w:rPr>
        <w:t xml:space="preserve"> a concern that uniformity and consistency in the Community would be compromised if homeowners used their own contractors, etc.  Jane explained that all exterior changes would still have to be submitted to the Board and architectural guidelines followed and adhered to.</w:t>
      </w:r>
      <w:r w:rsidR="00497C5A">
        <w:rPr>
          <w:rFonts w:ascii="Times New Roman" w:hAnsi="Times New Roman" w:cs="Times New Roman"/>
        </w:rPr>
        <w:t xml:space="preserve"> Lou closed reassuring homeowners that the community appearance and consistency would remain and that language in the new amendment would safeguard and protect the appearance of the community, and give the Association the right to enforce compliance. </w:t>
      </w:r>
    </w:p>
    <w:p w:rsidR="00497C5A" w:rsidRDefault="00497C5A" w:rsidP="00A73336">
      <w:pPr>
        <w:tabs>
          <w:tab w:val="left" w:pos="90"/>
        </w:tabs>
        <w:spacing w:after="0"/>
        <w:ind w:left="90"/>
        <w:jc w:val="both"/>
        <w:rPr>
          <w:rFonts w:ascii="Times New Roman" w:hAnsi="Times New Roman" w:cs="Times New Roman"/>
        </w:rPr>
      </w:pPr>
    </w:p>
    <w:p w:rsidR="00497C5A" w:rsidRPr="00A73336" w:rsidRDefault="00810244" w:rsidP="00810244">
      <w:pPr>
        <w:pStyle w:val="Default"/>
        <w:ind w:left="90"/>
        <w:jc w:val="both"/>
      </w:pPr>
      <w:r>
        <w:rPr>
          <w:sz w:val="22"/>
          <w:szCs w:val="22"/>
        </w:rPr>
        <w:t xml:space="preserve">Homeowners </w:t>
      </w:r>
      <w:r w:rsidR="008A425E">
        <w:rPr>
          <w:sz w:val="22"/>
          <w:szCs w:val="22"/>
        </w:rPr>
        <w:t>applauded and supported</w:t>
      </w:r>
      <w:r w:rsidR="00497C5A">
        <w:rPr>
          <w:sz w:val="22"/>
          <w:szCs w:val="22"/>
        </w:rPr>
        <w:t xml:space="preserve"> the recommendation to amend the 8</w:t>
      </w:r>
      <w:r w:rsidR="00497C5A" w:rsidRPr="00CE7E9F">
        <w:rPr>
          <w:sz w:val="22"/>
          <w:szCs w:val="22"/>
          <w:vertAlign w:val="superscript"/>
        </w:rPr>
        <w:t>th</w:t>
      </w:r>
      <w:r w:rsidR="00497C5A">
        <w:rPr>
          <w:sz w:val="22"/>
          <w:szCs w:val="22"/>
        </w:rPr>
        <w:t xml:space="preserve"> Amendment, returning exterior control responsibilities to homeowners, with the Association retaining the right to enforce and protect the appearance of the community. </w:t>
      </w:r>
      <w:r>
        <w:rPr>
          <w:sz w:val="22"/>
          <w:szCs w:val="22"/>
        </w:rPr>
        <w:t>Lou closed the meeting explaining the Board will</w:t>
      </w:r>
      <w:r w:rsidR="00497C5A">
        <w:rPr>
          <w:sz w:val="22"/>
          <w:szCs w:val="22"/>
        </w:rPr>
        <w:t xml:space="preserve"> review the legal process</w:t>
      </w:r>
      <w:r w:rsidR="00497C5A" w:rsidRPr="003E4565">
        <w:rPr>
          <w:sz w:val="22"/>
          <w:szCs w:val="22"/>
        </w:rPr>
        <w:t xml:space="preserve"> </w:t>
      </w:r>
      <w:r w:rsidR="00497C5A">
        <w:rPr>
          <w:sz w:val="22"/>
          <w:szCs w:val="22"/>
        </w:rPr>
        <w:t xml:space="preserve">to begin drafting a new amendment. </w:t>
      </w:r>
    </w:p>
    <w:p w:rsidR="00497C5A" w:rsidRDefault="00497C5A" w:rsidP="00A73336">
      <w:pPr>
        <w:tabs>
          <w:tab w:val="left" w:pos="90"/>
        </w:tabs>
        <w:spacing w:after="0"/>
        <w:ind w:left="90"/>
        <w:jc w:val="both"/>
        <w:rPr>
          <w:rFonts w:ascii="Times New Roman" w:hAnsi="Times New Roman" w:cs="Times New Roman"/>
        </w:rPr>
      </w:pPr>
    </w:p>
    <w:p w:rsidR="008B362D" w:rsidRPr="00A73336" w:rsidRDefault="008B362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The meeting was adjourned at 8:38 pm.</w:t>
      </w:r>
    </w:p>
    <w:p w:rsidR="008B362D" w:rsidRPr="00A73336" w:rsidRDefault="008B362D" w:rsidP="00A73336">
      <w:pPr>
        <w:tabs>
          <w:tab w:val="left" w:pos="90"/>
        </w:tabs>
        <w:spacing w:after="0"/>
        <w:ind w:left="90"/>
        <w:jc w:val="both"/>
        <w:rPr>
          <w:rFonts w:ascii="Times New Roman" w:hAnsi="Times New Roman" w:cs="Times New Roman"/>
        </w:rPr>
      </w:pPr>
    </w:p>
    <w:p w:rsidR="008B362D" w:rsidRPr="00A73336" w:rsidRDefault="008B362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Respectfully submitted,</w:t>
      </w:r>
    </w:p>
    <w:p w:rsidR="008B362D" w:rsidRPr="00A73336" w:rsidRDefault="008B362D" w:rsidP="00A73336">
      <w:pPr>
        <w:tabs>
          <w:tab w:val="left" w:pos="90"/>
        </w:tabs>
        <w:spacing w:after="0"/>
        <w:ind w:left="90"/>
        <w:jc w:val="both"/>
        <w:rPr>
          <w:rFonts w:ascii="Times New Roman" w:hAnsi="Times New Roman" w:cs="Times New Roman"/>
        </w:rPr>
      </w:pPr>
    </w:p>
    <w:p w:rsidR="00865C49" w:rsidRPr="00A73336" w:rsidRDefault="00865C49"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noProof/>
        </w:rPr>
        <w:drawing>
          <wp:inline distT="0" distB="0" distL="0" distR="0" wp14:anchorId="46039CDA" wp14:editId="13A5384E">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ha Park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inline>
        </w:drawing>
      </w:r>
    </w:p>
    <w:p w:rsidR="008B362D" w:rsidRPr="00A73336" w:rsidRDefault="008B362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Martha Parker</w:t>
      </w:r>
    </w:p>
    <w:p w:rsidR="001730BD" w:rsidRPr="00A73336" w:rsidRDefault="008B362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Assistant Community Manager</w:t>
      </w:r>
      <w:r w:rsidR="005C59A9" w:rsidRPr="00A73336">
        <w:rPr>
          <w:rFonts w:ascii="Times New Roman" w:hAnsi="Times New Roman" w:cs="Times New Roman"/>
        </w:rPr>
        <w:t xml:space="preserve"> </w:t>
      </w:r>
    </w:p>
    <w:p w:rsidR="00497C5A" w:rsidRDefault="008B362D" w:rsidP="00A73336">
      <w:pPr>
        <w:tabs>
          <w:tab w:val="left" w:pos="90"/>
        </w:tabs>
        <w:spacing w:after="0"/>
        <w:ind w:left="90"/>
        <w:jc w:val="both"/>
        <w:rPr>
          <w:rFonts w:ascii="Times New Roman" w:hAnsi="Times New Roman" w:cs="Times New Roman"/>
        </w:rPr>
      </w:pPr>
      <w:r w:rsidRPr="00A73336">
        <w:rPr>
          <w:rFonts w:ascii="Times New Roman" w:hAnsi="Times New Roman" w:cs="Times New Roman"/>
        </w:rPr>
        <w:t>CCR Management, Inc.</w:t>
      </w:r>
    </w:p>
    <w:p w:rsidR="00497C5A" w:rsidRDefault="00497C5A" w:rsidP="00A73336">
      <w:pPr>
        <w:tabs>
          <w:tab w:val="left" w:pos="90"/>
        </w:tabs>
        <w:spacing w:after="0"/>
        <w:ind w:left="90"/>
        <w:jc w:val="both"/>
        <w:rPr>
          <w:rFonts w:ascii="Times New Roman" w:hAnsi="Times New Roman" w:cs="Times New Roman"/>
        </w:rPr>
      </w:pPr>
    </w:p>
    <w:p w:rsidR="00497C5A" w:rsidRDefault="00497C5A" w:rsidP="00A73336">
      <w:pPr>
        <w:tabs>
          <w:tab w:val="left" w:pos="90"/>
        </w:tabs>
        <w:spacing w:after="0"/>
        <w:ind w:left="90"/>
        <w:jc w:val="both"/>
        <w:rPr>
          <w:rFonts w:ascii="Times New Roman" w:hAnsi="Times New Roman" w:cs="Times New Roman"/>
        </w:rPr>
      </w:pPr>
    </w:p>
    <w:p w:rsidR="00497C5A" w:rsidRDefault="00497C5A" w:rsidP="00A73336">
      <w:pPr>
        <w:tabs>
          <w:tab w:val="left" w:pos="90"/>
        </w:tabs>
        <w:spacing w:after="0"/>
        <w:ind w:left="90"/>
        <w:jc w:val="both"/>
        <w:rPr>
          <w:rFonts w:ascii="Times New Roman" w:hAnsi="Times New Roman" w:cs="Times New Roman"/>
        </w:rPr>
      </w:pPr>
    </w:p>
    <w:p w:rsidR="00497C5A" w:rsidRDefault="00497C5A" w:rsidP="00A73336">
      <w:pPr>
        <w:tabs>
          <w:tab w:val="left" w:pos="90"/>
        </w:tabs>
        <w:spacing w:after="0"/>
        <w:ind w:left="90"/>
        <w:jc w:val="both"/>
        <w:rPr>
          <w:rFonts w:ascii="Times New Roman" w:hAnsi="Times New Roman" w:cs="Times New Roman"/>
        </w:rPr>
      </w:pPr>
    </w:p>
    <w:p w:rsidR="00497C5A" w:rsidRDefault="00497C5A" w:rsidP="00497C5A">
      <w:pPr>
        <w:pStyle w:val="Default"/>
        <w:jc w:val="both"/>
        <w:rPr>
          <w:sz w:val="22"/>
          <w:szCs w:val="22"/>
        </w:rPr>
      </w:pPr>
    </w:p>
    <w:sectPr w:rsidR="00497C5A" w:rsidSect="00A733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7C" w:rsidRDefault="0085727C" w:rsidP="005276CE">
      <w:pPr>
        <w:spacing w:after="0" w:line="240" w:lineRule="auto"/>
      </w:pPr>
      <w:r>
        <w:separator/>
      </w:r>
    </w:p>
  </w:endnote>
  <w:endnote w:type="continuationSeparator" w:id="0">
    <w:p w:rsidR="0085727C" w:rsidRDefault="0085727C" w:rsidP="0052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7C" w:rsidRDefault="0085727C" w:rsidP="005276CE">
      <w:pPr>
        <w:spacing w:after="0" w:line="240" w:lineRule="auto"/>
      </w:pPr>
      <w:r>
        <w:separator/>
      </w:r>
    </w:p>
  </w:footnote>
  <w:footnote w:type="continuationSeparator" w:id="0">
    <w:p w:rsidR="0085727C" w:rsidRDefault="0085727C" w:rsidP="00527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BA2"/>
    <w:multiLevelType w:val="hybridMultilevel"/>
    <w:tmpl w:val="0DFC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FE4E2C"/>
    <w:multiLevelType w:val="hybridMultilevel"/>
    <w:tmpl w:val="65829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DD"/>
    <w:rsid w:val="001321BB"/>
    <w:rsid w:val="001730BD"/>
    <w:rsid w:val="001833A0"/>
    <w:rsid w:val="0019575C"/>
    <w:rsid w:val="001A0DDB"/>
    <w:rsid w:val="001E3C2F"/>
    <w:rsid w:val="00252CCC"/>
    <w:rsid w:val="0028061C"/>
    <w:rsid w:val="002A3237"/>
    <w:rsid w:val="003164C9"/>
    <w:rsid w:val="0032411F"/>
    <w:rsid w:val="00380EC8"/>
    <w:rsid w:val="004940C2"/>
    <w:rsid w:val="00497C5A"/>
    <w:rsid w:val="004A0931"/>
    <w:rsid w:val="004E4E9A"/>
    <w:rsid w:val="005276CE"/>
    <w:rsid w:val="00556509"/>
    <w:rsid w:val="00571488"/>
    <w:rsid w:val="005C59A9"/>
    <w:rsid w:val="005E1E28"/>
    <w:rsid w:val="005E4990"/>
    <w:rsid w:val="005F2377"/>
    <w:rsid w:val="00696370"/>
    <w:rsid w:val="006D3B83"/>
    <w:rsid w:val="006E06C0"/>
    <w:rsid w:val="00793CDD"/>
    <w:rsid w:val="007956C1"/>
    <w:rsid w:val="00803324"/>
    <w:rsid w:val="00810244"/>
    <w:rsid w:val="00810989"/>
    <w:rsid w:val="0085727C"/>
    <w:rsid w:val="00865C49"/>
    <w:rsid w:val="0088501D"/>
    <w:rsid w:val="008A425E"/>
    <w:rsid w:val="008B362D"/>
    <w:rsid w:val="008D0BC4"/>
    <w:rsid w:val="008D4E31"/>
    <w:rsid w:val="009906BC"/>
    <w:rsid w:val="009B3FA4"/>
    <w:rsid w:val="009E2923"/>
    <w:rsid w:val="00A05DEB"/>
    <w:rsid w:val="00A43355"/>
    <w:rsid w:val="00A73336"/>
    <w:rsid w:val="00A81FDF"/>
    <w:rsid w:val="00AD004A"/>
    <w:rsid w:val="00AD32AA"/>
    <w:rsid w:val="00AD4A01"/>
    <w:rsid w:val="00AF05BC"/>
    <w:rsid w:val="00B92632"/>
    <w:rsid w:val="00BE1EDD"/>
    <w:rsid w:val="00C83076"/>
    <w:rsid w:val="00CD7CDE"/>
    <w:rsid w:val="00D0123B"/>
    <w:rsid w:val="00D37150"/>
    <w:rsid w:val="00D46CFF"/>
    <w:rsid w:val="00D9343A"/>
    <w:rsid w:val="00E67034"/>
    <w:rsid w:val="00E90F44"/>
    <w:rsid w:val="00EC2651"/>
    <w:rsid w:val="00EC5B8B"/>
    <w:rsid w:val="00F60B62"/>
    <w:rsid w:val="00F62B5E"/>
    <w:rsid w:val="00FD29F9"/>
    <w:rsid w:val="00FE4962"/>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49"/>
    <w:rPr>
      <w:rFonts w:ascii="Tahoma" w:hAnsi="Tahoma" w:cs="Tahoma"/>
      <w:sz w:val="16"/>
      <w:szCs w:val="16"/>
    </w:rPr>
  </w:style>
  <w:style w:type="paragraph" w:styleId="Header">
    <w:name w:val="header"/>
    <w:basedOn w:val="Normal"/>
    <w:link w:val="HeaderChar"/>
    <w:uiPriority w:val="99"/>
    <w:unhideWhenUsed/>
    <w:rsid w:val="0052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6CE"/>
  </w:style>
  <w:style w:type="paragraph" w:styleId="Footer">
    <w:name w:val="footer"/>
    <w:basedOn w:val="Normal"/>
    <w:link w:val="FooterChar"/>
    <w:uiPriority w:val="99"/>
    <w:unhideWhenUsed/>
    <w:rsid w:val="0052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CE"/>
  </w:style>
  <w:style w:type="paragraph" w:styleId="ListParagraph">
    <w:name w:val="List Paragraph"/>
    <w:basedOn w:val="Normal"/>
    <w:uiPriority w:val="34"/>
    <w:qFormat/>
    <w:rsid w:val="006E06C0"/>
    <w:pPr>
      <w:ind w:left="720"/>
      <w:contextualSpacing/>
    </w:pPr>
  </w:style>
  <w:style w:type="paragraph" w:customStyle="1" w:styleId="Default">
    <w:name w:val="Default"/>
    <w:rsid w:val="00497C5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C49"/>
    <w:rPr>
      <w:rFonts w:ascii="Tahoma" w:hAnsi="Tahoma" w:cs="Tahoma"/>
      <w:sz w:val="16"/>
      <w:szCs w:val="16"/>
    </w:rPr>
  </w:style>
  <w:style w:type="paragraph" w:styleId="Header">
    <w:name w:val="header"/>
    <w:basedOn w:val="Normal"/>
    <w:link w:val="HeaderChar"/>
    <w:uiPriority w:val="99"/>
    <w:unhideWhenUsed/>
    <w:rsid w:val="0052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6CE"/>
  </w:style>
  <w:style w:type="paragraph" w:styleId="Footer">
    <w:name w:val="footer"/>
    <w:basedOn w:val="Normal"/>
    <w:link w:val="FooterChar"/>
    <w:uiPriority w:val="99"/>
    <w:unhideWhenUsed/>
    <w:rsid w:val="0052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6CE"/>
  </w:style>
  <w:style w:type="paragraph" w:styleId="ListParagraph">
    <w:name w:val="List Paragraph"/>
    <w:basedOn w:val="Normal"/>
    <w:uiPriority w:val="34"/>
    <w:qFormat/>
    <w:rsid w:val="006E06C0"/>
    <w:pPr>
      <w:ind w:left="720"/>
      <w:contextualSpacing/>
    </w:pPr>
  </w:style>
  <w:style w:type="paragraph" w:customStyle="1" w:styleId="Default">
    <w:name w:val="Default"/>
    <w:rsid w:val="00497C5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DE25-A1D0-442E-83F8-5F4A288A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MARTHAP</dc:creator>
  <cp:lastModifiedBy>lou</cp:lastModifiedBy>
  <cp:revision>2</cp:revision>
  <dcterms:created xsi:type="dcterms:W3CDTF">2015-02-24T13:47:00Z</dcterms:created>
  <dcterms:modified xsi:type="dcterms:W3CDTF">2015-02-24T13:47:00Z</dcterms:modified>
</cp:coreProperties>
</file>